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0"/>
        <w:gridCol w:w="1309"/>
        <w:gridCol w:w="3227"/>
      </w:tblGrid>
      <w:tr w:rsidR="00AE41A6" w:rsidRPr="008148A3" w:rsidTr="00D525C0">
        <w:trPr>
          <w:trHeight w:val="416"/>
        </w:trPr>
        <w:tc>
          <w:tcPr>
            <w:tcW w:w="5670" w:type="dxa"/>
            <w:tcBorders>
              <w:right w:val="single" w:sz="4" w:space="0" w:color="auto"/>
            </w:tcBorders>
          </w:tcPr>
          <w:p w:rsidR="00AE41A6" w:rsidRPr="008148A3" w:rsidRDefault="00AE41A6" w:rsidP="00D92509">
            <w:pPr>
              <w:spacing w:line="240" w:lineRule="auto"/>
              <w:ind w:left="-57"/>
              <w:rPr>
                <w:rFonts w:asciiTheme="minorHAnsi" w:hAnsiTheme="minorHAnsi"/>
                <w:b/>
                <w:color w:val="002060"/>
                <w:sz w:val="24"/>
                <w:szCs w:val="24"/>
              </w:rPr>
            </w:pPr>
            <w:bookmarkStart w:id="0" w:name="_GoBack"/>
            <w:bookmarkEnd w:id="0"/>
            <w:r w:rsidRPr="008148A3">
              <w:rPr>
                <w:rFonts w:asciiTheme="minorHAnsi" w:hAnsiTheme="minorHAnsi"/>
                <w:noProof/>
                <w:lang w:val="ru-RU" w:eastAsia="ru-RU"/>
              </w:rPr>
              <w:drawing>
                <wp:inline distT="0" distB="0" distL="0" distR="0">
                  <wp:extent cx="2952000" cy="552683"/>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2952000" cy="552683"/>
                          </a:xfrm>
                          <a:prstGeom prst="rect">
                            <a:avLst/>
                          </a:prstGeom>
                        </pic:spPr>
                      </pic:pic>
                    </a:graphicData>
                  </a:graphic>
                </wp:inline>
              </w:drawing>
            </w:r>
          </w:p>
        </w:tc>
        <w:tc>
          <w:tcPr>
            <w:tcW w:w="1309" w:type="dxa"/>
            <w:tcBorders>
              <w:top w:val="single" w:sz="4" w:space="0" w:color="auto"/>
              <w:left w:val="single" w:sz="4" w:space="0" w:color="auto"/>
              <w:bottom w:val="single" w:sz="4" w:space="0" w:color="auto"/>
              <w:right w:val="single" w:sz="4" w:space="0" w:color="auto"/>
            </w:tcBorders>
            <w:vAlign w:val="center"/>
          </w:tcPr>
          <w:p w:rsidR="00AE41A6" w:rsidRPr="008148A3" w:rsidRDefault="00AE41A6" w:rsidP="00AE41A6">
            <w:pPr>
              <w:spacing w:line="240" w:lineRule="auto"/>
              <w:ind w:left="-71"/>
              <w:jc w:val="center"/>
              <w:rPr>
                <w:rFonts w:asciiTheme="minorHAnsi" w:hAnsiTheme="minorHAnsi"/>
                <w:b/>
                <w:color w:val="0070C0"/>
                <w:sz w:val="24"/>
                <w:szCs w:val="24"/>
              </w:rPr>
            </w:pPr>
            <w:r>
              <w:rPr>
                <w:rFonts w:asciiTheme="minorHAnsi" w:hAnsiTheme="minorHAnsi"/>
                <w:b/>
                <w:color w:val="0070C0"/>
                <w:sz w:val="24"/>
                <w:szCs w:val="24"/>
              </w:rPr>
              <w:t xml:space="preserve">Емблема </w:t>
            </w:r>
            <w:r>
              <w:rPr>
                <w:rFonts w:asciiTheme="minorHAnsi" w:hAnsiTheme="minorHAnsi"/>
                <w:b/>
                <w:color w:val="0070C0"/>
                <w:sz w:val="24"/>
                <w:szCs w:val="24"/>
              </w:rPr>
              <w:br/>
              <w:t>кафедри</w:t>
            </w:r>
            <w:r w:rsidR="000710BB">
              <w:rPr>
                <w:rFonts w:asciiTheme="minorHAnsi" w:hAnsiTheme="minorHAnsi"/>
                <w:b/>
                <w:color w:val="0070C0"/>
                <w:sz w:val="24"/>
                <w:szCs w:val="24"/>
              </w:rPr>
              <w:t xml:space="preserve"> </w:t>
            </w:r>
            <w:r w:rsidR="000710BB" w:rsidRPr="000710BB">
              <w:rPr>
                <w:rFonts w:asciiTheme="minorHAnsi" w:hAnsiTheme="minorHAnsi"/>
                <w:b/>
                <w:color w:val="0070C0"/>
                <w:sz w:val="16"/>
                <w:szCs w:val="16"/>
              </w:rPr>
              <w:t>(</w:t>
            </w:r>
            <w:r w:rsidR="000710BB">
              <w:rPr>
                <w:rFonts w:asciiTheme="minorHAnsi" w:hAnsiTheme="minorHAnsi"/>
                <w:b/>
                <w:color w:val="0070C0"/>
                <w:sz w:val="16"/>
                <w:szCs w:val="16"/>
              </w:rPr>
              <w:t>за наявності)</w:t>
            </w:r>
          </w:p>
        </w:tc>
        <w:tc>
          <w:tcPr>
            <w:tcW w:w="3227" w:type="dxa"/>
            <w:tcBorders>
              <w:left w:val="single" w:sz="4" w:space="0" w:color="auto"/>
            </w:tcBorders>
            <w:vAlign w:val="center"/>
          </w:tcPr>
          <w:p w:rsidR="00AE41A6" w:rsidRPr="008148A3" w:rsidRDefault="007B3BBE" w:rsidP="006E65B0">
            <w:pPr>
              <w:spacing w:line="240" w:lineRule="auto"/>
              <w:rPr>
                <w:rFonts w:asciiTheme="minorHAnsi" w:hAnsiTheme="minorHAnsi"/>
                <w:b/>
                <w:color w:val="0070C0"/>
                <w:sz w:val="24"/>
                <w:szCs w:val="24"/>
              </w:rPr>
            </w:pPr>
            <w:r>
              <w:t>Кафедра органічної хімії і технології органічних речовин</w:t>
            </w:r>
          </w:p>
        </w:tc>
      </w:tr>
      <w:tr w:rsidR="007E3190" w:rsidRPr="008148A3" w:rsidTr="00D525C0">
        <w:trPr>
          <w:trHeight w:val="628"/>
        </w:trPr>
        <w:tc>
          <w:tcPr>
            <w:tcW w:w="10206" w:type="dxa"/>
            <w:gridSpan w:val="3"/>
          </w:tcPr>
          <w:p w:rsidR="007E3190" w:rsidRPr="006A6D13" w:rsidRDefault="006A6D13" w:rsidP="006A6D13">
            <w:pPr>
              <w:jc w:val="center"/>
              <w:rPr>
                <w:b/>
                <w:sz w:val="36"/>
                <w:szCs w:val="36"/>
              </w:rPr>
            </w:pPr>
            <w:r>
              <w:rPr>
                <w:b/>
                <w:sz w:val="36"/>
                <w:szCs w:val="36"/>
              </w:rPr>
              <w:t>ОРГАНІЧНА ХІМІЯ</w:t>
            </w:r>
          </w:p>
          <w:p w:rsidR="007E3190" w:rsidRPr="00C32BA6" w:rsidRDefault="007E3190" w:rsidP="004A6336">
            <w:pPr>
              <w:jc w:val="center"/>
              <w:rPr>
                <w:rFonts w:asciiTheme="minorHAnsi" w:hAnsiTheme="minorHAnsi"/>
                <w:b/>
                <w:color w:val="002060"/>
                <w:sz w:val="36"/>
                <w:szCs w:val="36"/>
              </w:rPr>
            </w:pPr>
            <w:r w:rsidRPr="00C32BA6">
              <w:rPr>
                <w:rFonts w:asciiTheme="minorHAnsi" w:hAnsiTheme="minorHAnsi"/>
                <w:b/>
                <w:color w:val="002060"/>
                <w:sz w:val="36"/>
                <w:szCs w:val="36"/>
              </w:rPr>
              <w:t>Робоча програма навчальної дисципліни</w:t>
            </w:r>
            <w:r w:rsidR="00D82DA7" w:rsidRPr="00C32BA6">
              <w:rPr>
                <w:rFonts w:asciiTheme="minorHAnsi" w:hAnsiTheme="minorHAnsi"/>
                <w:b/>
                <w:color w:val="002060"/>
                <w:sz w:val="36"/>
                <w:szCs w:val="36"/>
              </w:rPr>
              <w:t xml:space="preserve"> (Силабус)</w:t>
            </w:r>
          </w:p>
        </w:tc>
      </w:tr>
    </w:tbl>
    <w:p w:rsidR="00AA6B23" w:rsidRPr="004472C0" w:rsidRDefault="00AA6B23" w:rsidP="00AA6B23">
      <w:pPr>
        <w:pStyle w:val="1"/>
        <w:numPr>
          <w:ilvl w:val="0"/>
          <w:numId w:val="0"/>
        </w:numPr>
        <w:shd w:val="clear" w:color="auto" w:fill="BFBFBF" w:themeFill="background1" w:themeFillShade="BF"/>
        <w:spacing w:line="240" w:lineRule="auto"/>
        <w:jc w:val="center"/>
      </w:pPr>
      <w:r>
        <w:t>Реквізити</w:t>
      </w:r>
      <w:r w:rsidRPr="00AA6B23">
        <w:t xml:space="preserve"> </w:t>
      </w:r>
      <w:r>
        <w:t>навчальної дисципліни</w:t>
      </w:r>
    </w:p>
    <w:tbl>
      <w:tblPr>
        <w:tblStyle w:val="-211"/>
        <w:tblW w:w="10206" w:type="dxa"/>
        <w:tblInd w:w="108" w:type="dxa"/>
        <w:tblLook w:val="04A0"/>
      </w:tblPr>
      <w:tblGrid>
        <w:gridCol w:w="2694"/>
        <w:gridCol w:w="7512"/>
      </w:tblGrid>
      <w:tr w:rsidR="004A6336" w:rsidRPr="005251A5" w:rsidTr="00D525C0">
        <w:trPr>
          <w:cnfStyle w:val="1000000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Рівень вищої освіти</w:t>
            </w:r>
          </w:p>
        </w:tc>
        <w:tc>
          <w:tcPr>
            <w:tcW w:w="7512" w:type="dxa"/>
          </w:tcPr>
          <w:p w:rsidR="004A6336" w:rsidRPr="00A2798C" w:rsidRDefault="004A6336" w:rsidP="006757B0">
            <w:pPr>
              <w:spacing w:before="20" w:after="20" w:line="240" w:lineRule="auto"/>
              <w:cnfStyle w:val="100000000000"/>
              <w:rPr>
                <w:rFonts w:asciiTheme="minorHAnsi" w:hAnsiTheme="minorHAnsi"/>
                <w:i/>
                <w:sz w:val="22"/>
                <w:szCs w:val="22"/>
              </w:rPr>
            </w:pPr>
            <w:r w:rsidRPr="00A2798C">
              <w:rPr>
                <w:rFonts w:asciiTheme="minorHAnsi" w:hAnsiTheme="minorHAnsi"/>
                <w:i/>
                <w:color w:val="0070C0"/>
                <w:sz w:val="22"/>
                <w:szCs w:val="22"/>
              </w:rPr>
              <w:t>Перший (бакалаврський)</w:t>
            </w:r>
          </w:p>
        </w:tc>
      </w:tr>
      <w:tr w:rsidR="004A6336" w:rsidRPr="005251A5" w:rsidTr="00D525C0">
        <w:trPr>
          <w:cnfStyle w:val="0000001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Галузь знань</w:t>
            </w:r>
          </w:p>
        </w:tc>
        <w:tc>
          <w:tcPr>
            <w:tcW w:w="7512" w:type="dxa"/>
          </w:tcPr>
          <w:p w:rsidR="004A6336" w:rsidRPr="00A2798C" w:rsidRDefault="000107F1" w:rsidP="006757B0">
            <w:pPr>
              <w:spacing w:before="20" w:after="20" w:line="240" w:lineRule="auto"/>
              <w:cnfStyle w:val="000000100000"/>
              <w:rPr>
                <w:rFonts w:asciiTheme="minorHAnsi" w:hAnsiTheme="minorHAnsi"/>
                <w:i/>
                <w:color w:val="0070C0"/>
                <w:sz w:val="22"/>
                <w:szCs w:val="22"/>
              </w:rPr>
            </w:pPr>
            <w:r>
              <w:rPr>
                <w:rFonts w:ascii="Calibri" w:hAnsi="Calibri"/>
                <w:i/>
                <w:color w:val="0070C0"/>
                <w:sz w:val="22"/>
                <w:szCs w:val="22"/>
              </w:rPr>
              <w:t>16Хімічна та біоінженерія</w:t>
            </w:r>
          </w:p>
        </w:tc>
      </w:tr>
      <w:tr w:rsidR="004A6336" w:rsidRPr="00C301EF" w:rsidTr="00D525C0">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Спеціальність</w:t>
            </w:r>
          </w:p>
        </w:tc>
        <w:tc>
          <w:tcPr>
            <w:tcW w:w="7512" w:type="dxa"/>
          </w:tcPr>
          <w:p w:rsidR="004A6336" w:rsidRPr="00444FAF" w:rsidRDefault="00444FAF" w:rsidP="006757B0">
            <w:pPr>
              <w:spacing w:before="20" w:after="20" w:line="240" w:lineRule="auto"/>
              <w:cnfStyle w:val="000000000000"/>
              <w:rPr>
                <w:rFonts w:asciiTheme="minorHAnsi" w:hAnsiTheme="minorHAnsi"/>
                <w:i/>
                <w:color w:val="0070C0"/>
                <w:sz w:val="24"/>
                <w:szCs w:val="24"/>
              </w:rPr>
            </w:pPr>
            <w:r>
              <w:rPr>
                <w:sz w:val="24"/>
                <w:szCs w:val="24"/>
              </w:rPr>
              <w:t>162 Біотехнологія та біоінженерія</w:t>
            </w:r>
          </w:p>
        </w:tc>
      </w:tr>
      <w:tr w:rsidR="004A6336" w:rsidRPr="005251A5" w:rsidTr="00D525C0">
        <w:trPr>
          <w:cnfStyle w:val="0000001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Освітня програма</w:t>
            </w:r>
          </w:p>
        </w:tc>
        <w:tc>
          <w:tcPr>
            <w:tcW w:w="7512" w:type="dxa"/>
          </w:tcPr>
          <w:p w:rsidR="004A6336" w:rsidRPr="008C6967" w:rsidRDefault="00444FAF" w:rsidP="00A2464E">
            <w:pPr>
              <w:spacing w:before="20" w:after="20" w:line="240" w:lineRule="auto"/>
              <w:cnfStyle w:val="000000100000"/>
              <w:rPr>
                <w:rFonts w:asciiTheme="minorHAnsi" w:hAnsiTheme="minorHAnsi"/>
                <w:i/>
                <w:color w:val="0070C0"/>
                <w:sz w:val="24"/>
                <w:szCs w:val="24"/>
              </w:rPr>
            </w:pPr>
            <w:r>
              <w:rPr>
                <w:sz w:val="24"/>
                <w:szCs w:val="24"/>
              </w:rPr>
              <w:t>Біотехнології</w:t>
            </w:r>
          </w:p>
        </w:tc>
      </w:tr>
      <w:tr w:rsidR="004A6336" w:rsidRPr="005251A5" w:rsidTr="00D525C0">
        <w:tc>
          <w:tcPr>
            <w:cnfStyle w:val="001000000000"/>
            <w:tcW w:w="2694" w:type="dxa"/>
          </w:tcPr>
          <w:p w:rsidR="004A6336" w:rsidRPr="005251A5" w:rsidRDefault="00AB05C9" w:rsidP="003D35CF">
            <w:pPr>
              <w:spacing w:before="20" w:after="20" w:line="240" w:lineRule="auto"/>
              <w:rPr>
                <w:rFonts w:asciiTheme="minorHAnsi" w:hAnsiTheme="minorHAnsi"/>
                <w:sz w:val="22"/>
                <w:szCs w:val="22"/>
              </w:rPr>
            </w:pPr>
            <w:r w:rsidRPr="005251A5">
              <w:rPr>
                <w:rFonts w:asciiTheme="minorHAnsi" w:hAnsiTheme="minorHAnsi"/>
                <w:sz w:val="22"/>
                <w:szCs w:val="22"/>
              </w:rPr>
              <w:t xml:space="preserve">Статус </w:t>
            </w:r>
            <w:r w:rsidR="003D35CF">
              <w:rPr>
                <w:rFonts w:asciiTheme="minorHAnsi" w:hAnsiTheme="minorHAnsi"/>
                <w:sz w:val="22"/>
                <w:szCs w:val="22"/>
              </w:rPr>
              <w:t>дисципліни</w:t>
            </w:r>
          </w:p>
        </w:tc>
        <w:tc>
          <w:tcPr>
            <w:tcW w:w="7512" w:type="dxa"/>
          </w:tcPr>
          <w:p w:rsidR="004A6336" w:rsidRPr="00A2798C" w:rsidRDefault="007E3190" w:rsidP="007244E1">
            <w:pPr>
              <w:spacing w:before="20" w:after="20" w:line="240" w:lineRule="auto"/>
              <w:cnfStyle w:val="000000000000"/>
              <w:rPr>
                <w:rFonts w:asciiTheme="minorHAnsi" w:hAnsiTheme="minorHAnsi"/>
                <w:i/>
                <w:color w:val="0070C0"/>
                <w:sz w:val="22"/>
                <w:szCs w:val="22"/>
              </w:rPr>
            </w:pPr>
            <w:r w:rsidRPr="00A2798C">
              <w:rPr>
                <w:rFonts w:asciiTheme="minorHAnsi" w:hAnsiTheme="minorHAnsi"/>
                <w:i/>
                <w:color w:val="0070C0"/>
                <w:sz w:val="22"/>
                <w:szCs w:val="22"/>
              </w:rPr>
              <w:t>Нормативн</w:t>
            </w:r>
            <w:r w:rsidR="007244E1" w:rsidRPr="00A2798C">
              <w:rPr>
                <w:rFonts w:asciiTheme="minorHAnsi" w:hAnsiTheme="minorHAnsi"/>
                <w:i/>
                <w:color w:val="0070C0"/>
                <w:sz w:val="22"/>
                <w:szCs w:val="22"/>
              </w:rPr>
              <w:t>а</w:t>
            </w:r>
          </w:p>
        </w:tc>
      </w:tr>
      <w:tr w:rsidR="00894491" w:rsidRPr="005251A5" w:rsidTr="00D525C0">
        <w:trPr>
          <w:cnfStyle w:val="000000100000"/>
        </w:trPr>
        <w:tc>
          <w:tcPr>
            <w:cnfStyle w:val="001000000000"/>
            <w:tcW w:w="2694" w:type="dxa"/>
          </w:tcPr>
          <w:p w:rsidR="00894491" w:rsidRPr="005251A5" w:rsidRDefault="00894491" w:rsidP="00FA451B">
            <w:pPr>
              <w:spacing w:before="20" w:after="20" w:line="240" w:lineRule="auto"/>
              <w:rPr>
                <w:rFonts w:asciiTheme="minorHAnsi" w:hAnsiTheme="minorHAnsi"/>
                <w:sz w:val="22"/>
                <w:szCs w:val="22"/>
              </w:rPr>
            </w:pPr>
            <w:r w:rsidRPr="005251A5">
              <w:rPr>
                <w:rFonts w:asciiTheme="minorHAnsi" w:hAnsiTheme="minorHAnsi"/>
                <w:sz w:val="22"/>
                <w:szCs w:val="22"/>
              </w:rPr>
              <w:t>Форма навчання</w:t>
            </w:r>
          </w:p>
        </w:tc>
        <w:tc>
          <w:tcPr>
            <w:tcW w:w="7512" w:type="dxa"/>
          </w:tcPr>
          <w:p w:rsidR="00894491" w:rsidRPr="00A2798C" w:rsidRDefault="00306C33" w:rsidP="00FA451B">
            <w:pPr>
              <w:spacing w:before="20" w:after="20" w:line="240" w:lineRule="auto"/>
              <w:cnfStyle w:val="000000100000"/>
              <w:rPr>
                <w:rFonts w:asciiTheme="minorHAnsi" w:hAnsiTheme="minorHAnsi"/>
                <w:i/>
                <w:color w:val="0070C0"/>
                <w:sz w:val="22"/>
                <w:szCs w:val="22"/>
              </w:rPr>
            </w:pPr>
            <w:r>
              <w:rPr>
                <w:rFonts w:asciiTheme="minorHAnsi" w:hAnsiTheme="minorHAnsi"/>
                <w:i/>
                <w:color w:val="0070C0"/>
                <w:sz w:val="22"/>
                <w:szCs w:val="22"/>
              </w:rPr>
              <w:t>о</w:t>
            </w:r>
            <w:r w:rsidR="00894491" w:rsidRPr="00A2798C">
              <w:rPr>
                <w:rFonts w:asciiTheme="minorHAnsi" w:hAnsiTheme="minorHAnsi"/>
                <w:i/>
                <w:color w:val="0070C0"/>
                <w:sz w:val="22"/>
                <w:szCs w:val="22"/>
              </w:rPr>
              <w:t>чна(денна)</w:t>
            </w:r>
          </w:p>
        </w:tc>
      </w:tr>
      <w:tr w:rsidR="007244E1" w:rsidRPr="005251A5" w:rsidTr="00D525C0">
        <w:tc>
          <w:tcPr>
            <w:cnfStyle w:val="001000000000"/>
            <w:tcW w:w="2694" w:type="dxa"/>
          </w:tcPr>
          <w:p w:rsidR="007244E1" w:rsidRPr="005251A5" w:rsidRDefault="007244E1" w:rsidP="00DC7337">
            <w:pPr>
              <w:spacing w:before="20" w:after="20" w:line="240" w:lineRule="auto"/>
              <w:rPr>
                <w:rFonts w:asciiTheme="minorHAnsi" w:hAnsiTheme="minorHAnsi"/>
                <w:sz w:val="22"/>
                <w:szCs w:val="22"/>
              </w:rPr>
            </w:pPr>
            <w:r w:rsidRPr="005251A5">
              <w:rPr>
                <w:rFonts w:asciiTheme="minorHAnsi" w:hAnsiTheme="minorHAnsi"/>
                <w:sz w:val="22"/>
                <w:szCs w:val="22"/>
              </w:rPr>
              <w:t>Рік підготовки, семестр</w:t>
            </w:r>
          </w:p>
        </w:tc>
        <w:tc>
          <w:tcPr>
            <w:tcW w:w="7512" w:type="dxa"/>
          </w:tcPr>
          <w:p w:rsidR="007244E1" w:rsidRPr="00A2798C" w:rsidRDefault="00772964" w:rsidP="00DC7337">
            <w:pPr>
              <w:spacing w:before="20" w:after="20" w:line="240" w:lineRule="auto"/>
              <w:cnfStyle w:val="000000000000"/>
              <w:rPr>
                <w:rFonts w:asciiTheme="minorHAnsi" w:hAnsiTheme="minorHAnsi"/>
                <w:i/>
                <w:color w:val="0070C0"/>
                <w:sz w:val="22"/>
                <w:szCs w:val="22"/>
              </w:rPr>
            </w:pPr>
            <w:r>
              <w:rPr>
                <w:rFonts w:asciiTheme="minorHAnsi" w:hAnsiTheme="minorHAnsi"/>
                <w:i/>
                <w:color w:val="0070C0"/>
                <w:sz w:val="22"/>
                <w:szCs w:val="22"/>
                <w:lang w:val="en-GB"/>
              </w:rPr>
              <w:t>1</w:t>
            </w:r>
            <w:r>
              <w:rPr>
                <w:rFonts w:asciiTheme="minorHAnsi" w:hAnsiTheme="minorHAnsi"/>
                <w:i/>
                <w:color w:val="0070C0"/>
                <w:sz w:val="22"/>
                <w:szCs w:val="22"/>
              </w:rPr>
              <w:t xml:space="preserve"> курс, весняний</w:t>
            </w:r>
            <w:r w:rsidR="007244E1" w:rsidRPr="00A2798C">
              <w:rPr>
                <w:rFonts w:asciiTheme="minorHAnsi" w:hAnsiTheme="minorHAnsi"/>
                <w:i/>
                <w:color w:val="0070C0"/>
                <w:sz w:val="22"/>
                <w:szCs w:val="22"/>
              </w:rPr>
              <w:t xml:space="preserve"> семестр</w:t>
            </w:r>
          </w:p>
        </w:tc>
      </w:tr>
      <w:tr w:rsidR="004A6336" w:rsidRPr="005251A5" w:rsidTr="00D525C0">
        <w:trPr>
          <w:cnfStyle w:val="000000100000"/>
        </w:trPr>
        <w:tc>
          <w:tcPr>
            <w:cnfStyle w:val="001000000000"/>
            <w:tcW w:w="2694" w:type="dxa"/>
          </w:tcPr>
          <w:p w:rsidR="004A6336" w:rsidRPr="005251A5" w:rsidRDefault="006F5C29" w:rsidP="006757B0">
            <w:pPr>
              <w:spacing w:before="20" w:after="20" w:line="240" w:lineRule="auto"/>
              <w:rPr>
                <w:rFonts w:asciiTheme="minorHAnsi" w:hAnsiTheme="minorHAnsi"/>
                <w:sz w:val="22"/>
                <w:szCs w:val="22"/>
              </w:rPr>
            </w:pPr>
            <w:r w:rsidRPr="006F5C29">
              <w:rPr>
                <w:rFonts w:asciiTheme="minorHAnsi" w:hAnsiTheme="minorHAnsi"/>
                <w:sz w:val="22"/>
                <w:szCs w:val="22"/>
              </w:rPr>
              <w:t>Обсяг дисципліни</w:t>
            </w:r>
          </w:p>
        </w:tc>
        <w:tc>
          <w:tcPr>
            <w:tcW w:w="7512" w:type="dxa"/>
          </w:tcPr>
          <w:p w:rsidR="004A6336" w:rsidRPr="00010C20" w:rsidRDefault="00AF4974" w:rsidP="006757B0">
            <w:pPr>
              <w:spacing w:before="20" w:after="20" w:line="240" w:lineRule="auto"/>
              <w:cnfStyle w:val="000000100000"/>
              <w:rPr>
                <w:rFonts w:asciiTheme="minorHAnsi" w:hAnsiTheme="minorHAnsi"/>
                <w:i/>
                <w:color w:val="0070C0"/>
                <w:sz w:val="24"/>
                <w:szCs w:val="24"/>
              </w:rPr>
            </w:pPr>
            <w:r>
              <w:rPr>
                <w:bCs/>
                <w:sz w:val="24"/>
                <w:szCs w:val="24"/>
              </w:rPr>
              <w:t>6</w:t>
            </w:r>
            <w:r w:rsidRPr="00010C20">
              <w:rPr>
                <w:bCs/>
                <w:sz w:val="24"/>
                <w:szCs w:val="24"/>
              </w:rPr>
              <w:t xml:space="preserve"> </w:t>
            </w:r>
            <w:r w:rsidR="006A6D13" w:rsidRPr="00010C20">
              <w:rPr>
                <w:bCs/>
                <w:sz w:val="24"/>
                <w:szCs w:val="24"/>
              </w:rPr>
              <w:t>кредитів ЄКТС</w:t>
            </w:r>
          </w:p>
        </w:tc>
      </w:tr>
      <w:tr w:rsidR="007244E1" w:rsidRPr="005251A5" w:rsidTr="00D525C0">
        <w:tc>
          <w:tcPr>
            <w:cnfStyle w:val="001000000000"/>
            <w:tcW w:w="2694" w:type="dxa"/>
          </w:tcPr>
          <w:p w:rsidR="007244E1" w:rsidRPr="005251A5" w:rsidRDefault="007244E1" w:rsidP="00D233F9">
            <w:pPr>
              <w:spacing w:before="20" w:after="20" w:line="240" w:lineRule="auto"/>
              <w:rPr>
                <w:rFonts w:asciiTheme="minorHAnsi" w:hAnsiTheme="minorHAnsi"/>
                <w:sz w:val="22"/>
                <w:szCs w:val="22"/>
              </w:rPr>
            </w:pPr>
            <w:r>
              <w:rPr>
                <w:rFonts w:asciiTheme="minorHAnsi" w:hAnsiTheme="minorHAnsi"/>
                <w:sz w:val="22"/>
                <w:szCs w:val="22"/>
              </w:rPr>
              <w:t>Семестровий контроль/ контрольні заходи</w:t>
            </w:r>
          </w:p>
        </w:tc>
        <w:tc>
          <w:tcPr>
            <w:tcW w:w="7512" w:type="dxa"/>
          </w:tcPr>
          <w:p w:rsidR="007244E1" w:rsidRPr="000107F1" w:rsidRDefault="000107F1" w:rsidP="00D233F9">
            <w:pPr>
              <w:spacing w:before="20" w:after="20" w:line="240" w:lineRule="auto"/>
              <w:cnfStyle w:val="000000000000"/>
              <w:rPr>
                <w:rFonts w:asciiTheme="minorHAnsi" w:hAnsiTheme="minorHAnsi"/>
                <w:i/>
                <w:sz w:val="22"/>
                <w:szCs w:val="22"/>
              </w:rPr>
            </w:pPr>
            <w:r>
              <w:rPr>
                <w:rFonts w:asciiTheme="minorHAnsi" w:hAnsiTheme="minorHAnsi"/>
                <w:i/>
                <w:sz w:val="22"/>
                <w:szCs w:val="22"/>
              </w:rPr>
              <w:t>Екзамен письмовий</w:t>
            </w:r>
            <w:r w:rsidR="00AF4974">
              <w:rPr>
                <w:rFonts w:asciiTheme="minorHAnsi" w:hAnsiTheme="minorHAnsi"/>
                <w:i/>
                <w:sz w:val="22"/>
                <w:szCs w:val="22"/>
              </w:rPr>
              <w:t>/ МКР</w:t>
            </w:r>
          </w:p>
        </w:tc>
      </w:tr>
      <w:tr w:rsidR="007E3190" w:rsidRPr="005251A5" w:rsidTr="00D525C0">
        <w:trPr>
          <w:cnfStyle w:val="0000001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Розклад занять</w:t>
            </w:r>
          </w:p>
        </w:tc>
        <w:tc>
          <w:tcPr>
            <w:tcW w:w="7512" w:type="dxa"/>
          </w:tcPr>
          <w:p w:rsidR="00010C20" w:rsidRPr="00010C20" w:rsidRDefault="00444FAF" w:rsidP="00010C20">
            <w:pPr>
              <w:cnfStyle w:val="000000100000"/>
              <w:rPr>
                <w:sz w:val="24"/>
                <w:szCs w:val="24"/>
              </w:rPr>
            </w:pPr>
            <w:r>
              <w:rPr>
                <w:sz w:val="24"/>
                <w:szCs w:val="24"/>
              </w:rPr>
              <w:t>Лекції 54 год.,</w:t>
            </w:r>
            <w:r w:rsidR="00010C20" w:rsidRPr="00010C20">
              <w:rPr>
                <w:sz w:val="24"/>
                <w:szCs w:val="24"/>
              </w:rPr>
              <w:t xml:space="preserve"> лабораторні (комп’ютерні практикуми) </w:t>
            </w:r>
            <w:r w:rsidR="00306075" w:rsidRPr="00306075">
              <w:rPr>
                <w:sz w:val="24"/>
                <w:szCs w:val="24"/>
                <w:lang w:val="ru-RU"/>
              </w:rPr>
              <w:t>36</w:t>
            </w:r>
            <w:r w:rsidR="00010C20" w:rsidRPr="00010C20">
              <w:rPr>
                <w:sz w:val="24"/>
                <w:szCs w:val="24"/>
              </w:rPr>
              <w:t xml:space="preserve"> год., </w:t>
            </w:r>
            <w:r>
              <w:rPr>
                <w:sz w:val="24"/>
                <w:szCs w:val="24"/>
              </w:rPr>
              <w:t xml:space="preserve">Самостійна робота </w:t>
            </w:r>
            <w:r w:rsidR="00AF4974">
              <w:rPr>
                <w:sz w:val="24"/>
                <w:szCs w:val="24"/>
              </w:rPr>
              <w:t>90</w:t>
            </w:r>
            <w:r w:rsidR="00AF4974" w:rsidRPr="00010C20">
              <w:rPr>
                <w:sz w:val="24"/>
                <w:szCs w:val="24"/>
              </w:rPr>
              <w:t xml:space="preserve"> </w:t>
            </w:r>
            <w:r w:rsidR="00010C20" w:rsidRPr="00010C20">
              <w:rPr>
                <w:sz w:val="24"/>
                <w:szCs w:val="24"/>
              </w:rPr>
              <w:t>год.,</w:t>
            </w:r>
          </w:p>
          <w:p w:rsidR="004A6336" w:rsidRPr="00444FAF" w:rsidRDefault="004A6336" w:rsidP="00010C20">
            <w:pPr>
              <w:jc w:val="center"/>
              <w:cnfStyle w:val="000000100000"/>
              <w:rPr>
                <w:rFonts w:asciiTheme="minorHAnsi" w:hAnsiTheme="minorHAnsi"/>
                <w:i/>
                <w:sz w:val="24"/>
                <w:szCs w:val="24"/>
              </w:rPr>
            </w:pPr>
          </w:p>
        </w:tc>
      </w:tr>
      <w:tr w:rsidR="004A6336" w:rsidRPr="005251A5" w:rsidTr="00D525C0">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Мова викладання</w:t>
            </w:r>
          </w:p>
        </w:tc>
        <w:tc>
          <w:tcPr>
            <w:tcW w:w="7512" w:type="dxa"/>
          </w:tcPr>
          <w:p w:rsidR="004A6336" w:rsidRPr="00A2798C" w:rsidRDefault="00306C33" w:rsidP="006757B0">
            <w:pPr>
              <w:spacing w:before="20" w:after="20" w:line="240" w:lineRule="auto"/>
              <w:cnfStyle w:val="000000000000"/>
              <w:rPr>
                <w:rFonts w:asciiTheme="minorHAnsi" w:hAnsiTheme="minorHAnsi"/>
                <w:i/>
                <w:color w:val="0070C0"/>
                <w:sz w:val="22"/>
                <w:szCs w:val="22"/>
              </w:rPr>
            </w:pPr>
            <w:r>
              <w:rPr>
                <w:rFonts w:asciiTheme="minorHAnsi" w:hAnsiTheme="minorHAnsi"/>
                <w:i/>
                <w:color w:val="0070C0"/>
                <w:sz w:val="22"/>
                <w:szCs w:val="22"/>
              </w:rPr>
              <w:t>Українська</w:t>
            </w:r>
          </w:p>
        </w:tc>
      </w:tr>
      <w:tr w:rsidR="004A6336" w:rsidRPr="005251A5" w:rsidTr="00D525C0">
        <w:trPr>
          <w:cnfStyle w:val="000000100000"/>
        </w:trPr>
        <w:tc>
          <w:tcPr>
            <w:cnfStyle w:val="001000000000"/>
            <w:tcW w:w="2694" w:type="dxa"/>
          </w:tcPr>
          <w:p w:rsidR="004A6336" w:rsidRPr="005251A5" w:rsidRDefault="006F5C29" w:rsidP="006757B0">
            <w:pPr>
              <w:spacing w:before="20" w:after="20" w:line="240" w:lineRule="auto"/>
              <w:rPr>
                <w:rFonts w:asciiTheme="minorHAnsi" w:hAnsiTheme="minorHAnsi"/>
                <w:sz w:val="22"/>
                <w:szCs w:val="22"/>
              </w:rPr>
            </w:pPr>
            <w:r>
              <w:rPr>
                <w:rFonts w:asciiTheme="minorHAnsi" w:hAnsiTheme="minorHAnsi"/>
                <w:sz w:val="22"/>
                <w:szCs w:val="22"/>
              </w:rPr>
              <w:t xml:space="preserve">Інформація про </w:t>
            </w:r>
            <w:r>
              <w:rPr>
                <w:rFonts w:asciiTheme="minorHAnsi" w:hAnsiTheme="minorHAnsi"/>
                <w:sz w:val="22"/>
                <w:szCs w:val="22"/>
              </w:rPr>
              <w:br/>
            </w:r>
            <w:r w:rsidRPr="00444FAF">
              <w:rPr>
                <w:rFonts w:asciiTheme="minorHAnsi" w:hAnsiTheme="minorHAnsi"/>
                <w:sz w:val="22"/>
                <w:szCs w:val="22"/>
              </w:rPr>
              <w:t>к</w:t>
            </w:r>
            <w:r w:rsidR="00D82DA7" w:rsidRPr="005251A5">
              <w:rPr>
                <w:rFonts w:asciiTheme="minorHAnsi" w:hAnsiTheme="minorHAnsi"/>
                <w:sz w:val="22"/>
                <w:szCs w:val="22"/>
              </w:rPr>
              <w:t>ерівник</w:t>
            </w:r>
            <w:r>
              <w:rPr>
                <w:rFonts w:asciiTheme="minorHAnsi" w:hAnsiTheme="minorHAnsi"/>
                <w:sz w:val="22"/>
                <w:szCs w:val="22"/>
              </w:rPr>
              <w:t>а</w:t>
            </w:r>
            <w:r w:rsidR="00D82DA7" w:rsidRPr="005251A5">
              <w:rPr>
                <w:rFonts w:asciiTheme="minorHAnsi" w:hAnsiTheme="minorHAnsi"/>
                <w:sz w:val="22"/>
                <w:szCs w:val="22"/>
              </w:rPr>
              <w:t xml:space="preserve"> курсу / викладачі</w:t>
            </w:r>
            <w:r w:rsidR="007244E1">
              <w:rPr>
                <w:rFonts w:asciiTheme="minorHAnsi" w:hAnsiTheme="minorHAnsi"/>
                <w:sz w:val="22"/>
                <w:szCs w:val="22"/>
              </w:rPr>
              <w:t>в</w:t>
            </w:r>
          </w:p>
        </w:tc>
        <w:tc>
          <w:tcPr>
            <w:tcW w:w="7512" w:type="dxa"/>
          </w:tcPr>
          <w:p w:rsidR="00010C20" w:rsidRPr="00D87AA8" w:rsidRDefault="00D82DA7" w:rsidP="006757B0">
            <w:pPr>
              <w:spacing w:before="20" w:after="20" w:line="240" w:lineRule="auto"/>
              <w:cnfStyle w:val="000000100000"/>
              <w:rPr>
                <w:rFonts w:asciiTheme="minorHAnsi" w:hAnsiTheme="minorHAnsi"/>
                <w:sz w:val="22"/>
                <w:szCs w:val="22"/>
              </w:rPr>
            </w:pPr>
            <w:r w:rsidRPr="005251A5">
              <w:rPr>
                <w:rFonts w:asciiTheme="minorHAnsi" w:hAnsiTheme="minorHAnsi"/>
                <w:sz w:val="22"/>
                <w:szCs w:val="22"/>
              </w:rPr>
              <w:t>Лектор</w:t>
            </w:r>
            <w:r w:rsidR="004A6336" w:rsidRPr="005251A5">
              <w:rPr>
                <w:rFonts w:asciiTheme="minorHAnsi" w:hAnsiTheme="minorHAnsi"/>
                <w:sz w:val="22"/>
                <w:szCs w:val="22"/>
              </w:rPr>
              <w:t xml:space="preserve">: </w:t>
            </w:r>
            <w:r w:rsidR="00772964">
              <w:rPr>
                <w:rFonts w:asciiTheme="minorHAnsi" w:hAnsiTheme="minorHAnsi"/>
                <w:sz w:val="22"/>
                <w:szCs w:val="22"/>
              </w:rPr>
              <w:t>доц., доц.</w:t>
            </w:r>
            <w:r w:rsidR="00010C20">
              <w:rPr>
                <w:rFonts w:asciiTheme="minorHAnsi" w:hAnsiTheme="minorHAnsi"/>
                <w:sz w:val="22"/>
                <w:szCs w:val="22"/>
              </w:rPr>
              <w:t xml:space="preserve">, </w:t>
            </w:r>
            <w:r w:rsidR="007B3BBE">
              <w:rPr>
                <w:rFonts w:asciiTheme="minorHAnsi" w:hAnsiTheme="minorHAnsi"/>
                <w:sz w:val="22"/>
                <w:szCs w:val="22"/>
              </w:rPr>
              <w:t xml:space="preserve">к.х.н. </w:t>
            </w:r>
            <w:r w:rsidR="00772964">
              <w:rPr>
                <w:rFonts w:asciiTheme="minorHAnsi" w:hAnsiTheme="minorHAnsi"/>
                <w:sz w:val="22"/>
                <w:szCs w:val="22"/>
              </w:rPr>
              <w:t>Жук Т.С.</w:t>
            </w:r>
            <w:r w:rsidR="00010C20">
              <w:rPr>
                <w:rFonts w:asciiTheme="minorHAnsi" w:hAnsiTheme="minorHAnsi"/>
                <w:sz w:val="22"/>
                <w:szCs w:val="22"/>
              </w:rPr>
              <w:t xml:space="preserve"> </w:t>
            </w:r>
            <w:hyperlink r:id="rId12" w:history="1">
              <w:r w:rsidR="00772964" w:rsidRPr="005972E4">
                <w:rPr>
                  <w:rStyle w:val="a5"/>
                  <w:rFonts w:asciiTheme="minorHAnsi" w:hAnsiTheme="minorHAnsi"/>
                  <w:sz w:val="22"/>
                  <w:szCs w:val="22"/>
                  <w:lang w:val="en-US"/>
                </w:rPr>
                <w:t>t</w:t>
              </w:r>
              <w:r w:rsidR="00772964" w:rsidRPr="00772964">
                <w:rPr>
                  <w:rStyle w:val="a5"/>
                  <w:rFonts w:asciiTheme="minorHAnsi" w:hAnsiTheme="minorHAnsi"/>
                  <w:sz w:val="22"/>
                  <w:szCs w:val="22"/>
                  <w:lang w:val="ru-RU"/>
                </w:rPr>
                <w:t>.</w:t>
              </w:r>
              <w:r w:rsidR="00772964" w:rsidRPr="005972E4">
                <w:rPr>
                  <w:rStyle w:val="a5"/>
                  <w:rFonts w:asciiTheme="minorHAnsi" w:hAnsiTheme="minorHAnsi"/>
                  <w:sz w:val="22"/>
                  <w:szCs w:val="22"/>
                  <w:lang w:val="en-US"/>
                </w:rPr>
                <w:t>zhuk</w:t>
              </w:r>
              <w:r w:rsidR="00772964" w:rsidRPr="005972E4">
                <w:rPr>
                  <w:rStyle w:val="a5"/>
                  <w:rFonts w:asciiTheme="minorHAnsi" w:hAnsiTheme="minorHAnsi"/>
                  <w:sz w:val="22"/>
                  <w:szCs w:val="22"/>
                </w:rPr>
                <w:t>@</w:t>
              </w:r>
              <w:r w:rsidR="00772964" w:rsidRPr="005972E4">
                <w:rPr>
                  <w:rStyle w:val="a5"/>
                  <w:rFonts w:asciiTheme="minorHAnsi" w:hAnsiTheme="minorHAnsi"/>
                  <w:sz w:val="22"/>
                  <w:szCs w:val="22"/>
                  <w:lang w:val="en-US"/>
                </w:rPr>
                <w:t>xtf</w:t>
              </w:r>
              <w:r w:rsidR="00772964" w:rsidRPr="005972E4">
                <w:rPr>
                  <w:rStyle w:val="a5"/>
                  <w:rFonts w:asciiTheme="minorHAnsi" w:hAnsiTheme="minorHAnsi"/>
                  <w:sz w:val="22"/>
                  <w:szCs w:val="22"/>
                </w:rPr>
                <w:t>.</w:t>
              </w:r>
              <w:r w:rsidR="00772964" w:rsidRPr="005972E4">
                <w:rPr>
                  <w:rStyle w:val="a5"/>
                  <w:rFonts w:asciiTheme="minorHAnsi" w:hAnsiTheme="minorHAnsi"/>
                  <w:sz w:val="22"/>
                  <w:szCs w:val="22"/>
                  <w:lang w:val="en-US"/>
                </w:rPr>
                <w:t>kpi</w:t>
              </w:r>
              <w:r w:rsidR="00772964" w:rsidRPr="005972E4">
                <w:rPr>
                  <w:rStyle w:val="a5"/>
                  <w:rFonts w:asciiTheme="minorHAnsi" w:hAnsiTheme="minorHAnsi"/>
                  <w:sz w:val="22"/>
                  <w:szCs w:val="22"/>
                </w:rPr>
                <w:t>.</w:t>
              </w:r>
              <w:r w:rsidR="00772964" w:rsidRPr="005972E4">
                <w:rPr>
                  <w:rStyle w:val="a5"/>
                  <w:rFonts w:asciiTheme="minorHAnsi" w:hAnsiTheme="minorHAnsi"/>
                  <w:sz w:val="22"/>
                  <w:szCs w:val="22"/>
                  <w:lang w:val="en-US"/>
                </w:rPr>
                <w:t>ua</w:t>
              </w:r>
            </w:hyperlink>
          </w:p>
          <w:p w:rsidR="004A6336" w:rsidRPr="00CC24D3" w:rsidRDefault="004A6336" w:rsidP="006757B0">
            <w:pPr>
              <w:spacing w:before="20" w:after="20" w:line="240" w:lineRule="auto"/>
              <w:cnfStyle w:val="000000100000"/>
              <w:rPr>
                <w:rStyle w:val="a5"/>
                <w:rFonts w:asciiTheme="minorHAnsi" w:hAnsiTheme="minorHAnsi"/>
                <w:sz w:val="22"/>
                <w:szCs w:val="22"/>
                <w:lang w:val="ru-RU"/>
              </w:rPr>
            </w:pPr>
            <w:r w:rsidRPr="005251A5">
              <w:rPr>
                <w:rFonts w:asciiTheme="minorHAnsi" w:hAnsiTheme="minorHAnsi"/>
                <w:sz w:val="22"/>
                <w:szCs w:val="22"/>
              </w:rPr>
              <w:t xml:space="preserve">Лабораторні: </w:t>
            </w:r>
            <w:r w:rsidR="0050566F">
              <w:rPr>
                <w:rFonts w:asciiTheme="minorHAnsi" w:hAnsiTheme="minorHAnsi"/>
                <w:sz w:val="22"/>
                <w:szCs w:val="22"/>
              </w:rPr>
              <w:t>доц.</w:t>
            </w:r>
            <w:r w:rsidR="006D030A">
              <w:rPr>
                <w:rFonts w:asciiTheme="minorHAnsi" w:hAnsiTheme="minorHAnsi"/>
                <w:sz w:val="22"/>
                <w:szCs w:val="22"/>
              </w:rPr>
              <w:t>,</w:t>
            </w:r>
            <w:r w:rsidR="0050566F">
              <w:rPr>
                <w:rFonts w:asciiTheme="minorHAnsi" w:hAnsiTheme="minorHAnsi"/>
                <w:sz w:val="22"/>
                <w:szCs w:val="22"/>
              </w:rPr>
              <w:t xml:space="preserve"> доц.,</w:t>
            </w:r>
            <w:r w:rsidR="006D030A">
              <w:rPr>
                <w:rFonts w:asciiTheme="minorHAnsi" w:hAnsiTheme="minorHAnsi"/>
                <w:sz w:val="22"/>
                <w:szCs w:val="22"/>
              </w:rPr>
              <w:t xml:space="preserve"> к.х.н. </w:t>
            </w:r>
            <w:r w:rsidR="0050566F">
              <w:rPr>
                <w:rFonts w:asciiTheme="minorHAnsi" w:hAnsiTheme="minorHAnsi"/>
                <w:sz w:val="22"/>
                <w:szCs w:val="22"/>
              </w:rPr>
              <w:t>Бутова К.Д.</w:t>
            </w:r>
            <w:r w:rsidR="006D030A">
              <w:rPr>
                <w:rFonts w:asciiTheme="minorHAnsi" w:hAnsiTheme="minorHAnsi"/>
                <w:sz w:val="22"/>
                <w:szCs w:val="22"/>
              </w:rPr>
              <w:t xml:space="preserve"> </w:t>
            </w:r>
            <w:hyperlink r:id="rId13" w:history="1">
              <w:r w:rsidR="0050566F" w:rsidRPr="0010643C">
                <w:rPr>
                  <w:rStyle w:val="a5"/>
                  <w:rFonts w:asciiTheme="minorHAnsi" w:hAnsiTheme="minorHAnsi"/>
                  <w:sz w:val="22"/>
                  <w:szCs w:val="22"/>
                  <w:lang w:val="en-US"/>
                </w:rPr>
                <w:t>ebutova</w:t>
              </w:r>
              <w:r w:rsidR="0050566F" w:rsidRPr="00CC24D3">
                <w:rPr>
                  <w:rStyle w:val="a5"/>
                  <w:rFonts w:asciiTheme="minorHAnsi" w:hAnsiTheme="minorHAnsi"/>
                  <w:sz w:val="22"/>
                  <w:szCs w:val="22"/>
                  <w:lang w:val="ru-RU"/>
                </w:rPr>
                <w:t>@</w:t>
              </w:r>
              <w:r w:rsidR="0050566F" w:rsidRPr="0010643C">
                <w:rPr>
                  <w:rStyle w:val="a5"/>
                  <w:rFonts w:asciiTheme="minorHAnsi" w:hAnsiTheme="minorHAnsi"/>
                  <w:sz w:val="22"/>
                  <w:szCs w:val="22"/>
                  <w:lang w:val="en-GB"/>
                </w:rPr>
                <w:t>yahoo</w:t>
              </w:r>
              <w:r w:rsidR="0050566F" w:rsidRPr="00CC24D3">
                <w:rPr>
                  <w:rStyle w:val="a5"/>
                  <w:rFonts w:asciiTheme="minorHAnsi" w:hAnsiTheme="minorHAnsi"/>
                  <w:sz w:val="22"/>
                  <w:szCs w:val="22"/>
                  <w:lang w:val="ru-RU"/>
                </w:rPr>
                <w:t>.</w:t>
              </w:r>
              <w:r w:rsidR="0050566F" w:rsidRPr="0010643C">
                <w:rPr>
                  <w:rStyle w:val="a5"/>
                  <w:rFonts w:asciiTheme="minorHAnsi" w:hAnsiTheme="minorHAnsi"/>
                  <w:sz w:val="22"/>
                  <w:szCs w:val="22"/>
                  <w:lang w:val="en-GB"/>
                </w:rPr>
                <w:t>com</w:t>
              </w:r>
            </w:hyperlink>
            <w:r w:rsidR="0050566F" w:rsidRPr="00CC24D3">
              <w:rPr>
                <w:rFonts w:asciiTheme="minorHAnsi" w:hAnsiTheme="minorHAnsi"/>
                <w:sz w:val="22"/>
                <w:szCs w:val="22"/>
                <w:lang w:val="ru-RU"/>
              </w:rPr>
              <w:t xml:space="preserve"> </w:t>
            </w:r>
          </w:p>
          <w:p w:rsidR="0050566F" w:rsidRDefault="0050566F" w:rsidP="0050566F">
            <w:pPr>
              <w:spacing w:before="20" w:after="20" w:line="240" w:lineRule="auto"/>
              <w:cnfStyle w:val="000000100000"/>
              <w:rPr>
                <w:rFonts w:asciiTheme="minorHAnsi" w:hAnsiTheme="minorHAnsi"/>
                <w:sz w:val="22"/>
                <w:szCs w:val="22"/>
              </w:rPr>
            </w:pPr>
            <w:r>
              <w:rPr>
                <w:rFonts w:asciiTheme="minorHAnsi" w:hAnsiTheme="minorHAnsi"/>
                <w:sz w:val="22"/>
                <w:szCs w:val="22"/>
              </w:rPr>
              <w:t>доц., доц., к.х.н. Василькевич О.І.</w:t>
            </w:r>
            <w:r w:rsidR="00221A2B">
              <w:rPr>
                <w:rFonts w:asciiTheme="minorHAnsi" w:hAnsiTheme="minorHAnsi"/>
                <w:sz w:val="22"/>
                <w:szCs w:val="22"/>
              </w:rPr>
              <w:t xml:space="preserve"> </w:t>
            </w:r>
            <w:hyperlink r:id="rId14" w:history="1">
              <w:r w:rsidR="00221A2B" w:rsidRPr="0010643C">
                <w:rPr>
                  <w:rStyle w:val="a5"/>
                  <w:rFonts w:asciiTheme="minorHAnsi" w:hAnsiTheme="minorHAnsi"/>
                  <w:sz w:val="22"/>
                  <w:szCs w:val="22"/>
                </w:rPr>
                <w:t>vasylkevych@ukr.net</w:t>
              </w:r>
            </w:hyperlink>
            <w:r w:rsidR="00221A2B">
              <w:rPr>
                <w:rFonts w:asciiTheme="minorHAnsi" w:hAnsiTheme="minorHAnsi"/>
                <w:sz w:val="22"/>
                <w:szCs w:val="22"/>
              </w:rPr>
              <w:t xml:space="preserve"> </w:t>
            </w:r>
          </w:p>
          <w:p w:rsidR="0050566F" w:rsidRPr="00221A2B" w:rsidRDefault="0050566F" w:rsidP="0050566F">
            <w:pPr>
              <w:spacing w:before="20" w:after="20" w:line="240" w:lineRule="auto"/>
              <w:cnfStyle w:val="000000100000"/>
              <w:rPr>
                <w:rFonts w:asciiTheme="minorHAnsi" w:hAnsiTheme="minorHAnsi"/>
                <w:sz w:val="22"/>
                <w:szCs w:val="22"/>
                <w:lang w:val="en-GB"/>
              </w:rPr>
            </w:pPr>
            <w:r>
              <w:rPr>
                <w:rFonts w:asciiTheme="minorHAnsi" w:hAnsiTheme="minorHAnsi"/>
                <w:sz w:val="22"/>
                <w:szCs w:val="22"/>
              </w:rPr>
              <w:t>Ас., к.х.н. Гайдай О.В</w:t>
            </w:r>
            <w:r w:rsidR="00221A2B" w:rsidRPr="00221A2B">
              <w:rPr>
                <w:rFonts w:asciiTheme="minorHAnsi" w:hAnsiTheme="minorHAnsi"/>
                <w:sz w:val="22"/>
                <w:szCs w:val="22"/>
              </w:rPr>
              <w:t xml:space="preserve">. </w:t>
            </w:r>
            <w:hyperlink r:id="rId15" w:history="1">
              <w:r w:rsidR="00221A2B" w:rsidRPr="0010643C">
                <w:rPr>
                  <w:rStyle w:val="a5"/>
                  <w:rFonts w:asciiTheme="minorHAnsi" w:hAnsiTheme="minorHAnsi"/>
                  <w:sz w:val="22"/>
                  <w:szCs w:val="22"/>
                  <w:lang w:val="en-GB"/>
                </w:rPr>
                <w:t>sagggggas</w:t>
              </w:r>
              <w:r w:rsidR="00221A2B" w:rsidRPr="0010643C">
                <w:rPr>
                  <w:rStyle w:val="a5"/>
                  <w:rFonts w:asciiTheme="minorHAnsi" w:hAnsiTheme="minorHAnsi"/>
                  <w:sz w:val="22"/>
                  <w:szCs w:val="22"/>
                </w:rPr>
                <w:t>@</w:t>
              </w:r>
              <w:r w:rsidR="00221A2B" w:rsidRPr="0010643C">
                <w:rPr>
                  <w:rStyle w:val="a5"/>
                  <w:rFonts w:asciiTheme="minorHAnsi" w:hAnsiTheme="minorHAnsi"/>
                  <w:sz w:val="22"/>
                  <w:szCs w:val="22"/>
                  <w:lang w:val="en-GB"/>
                </w:rPr>
                <w:t>yahoo</w:t>
              </w:r>
              <w:r w:rsidR="00221A2B" w:rsidRPr="0010643C">
                <w:rPr>
                  <w:rStyle w:val="a5"/>
                  <w:rFonts w:asciiTheme="minorHAnsi" w:hAnsiTheme="minorHAnsi"/>
                  <w:sz w:val="22"/>
                  <w:szCs w:val="22"/>
                </w:rPr>
                <w:t>.</w:t>
              </w:r>
              <w:r w:rsidR="00221A2B" w:rsidRPr="0010643C">
                <w:rPr>
                  <w:rStyle w:val="a5"/>
                  <w:rFonts w:asciiTheme="minorHAnsi" w:hAnsiTheme="minorHAnsi"/>
                  <w:sz w:val="22"/>
                  <w:szCs w:val="22"/>
                  <w:lang w:val="en-GB"/>
                </w:rPr>
                <w:t>com</w:t>
              </w:r>
            </w:hyperlink>
            <w:r w:rsidR="00221A2B">
              <w:rPr>
                <w:rFonts w:asciiTheme="minorHAnsi" w:hAnsiTheme="minorHAnsi"/>
                <w:sz w:val="22"/>
                <w:szCs w:val="22"/>
                <w:lang w:val="en-GB"/>
              </w:rPr>
              <w:t xml:space="preserve"> </w:t>
            </w:r>
          </w:p>
          <w:p w:rsidR="0050566F" w:rsidRPr="00221A2B" w:rsidRDefault="0050566F" w:rsidP="006D030A">
            <w:pPr>
              <w:spacing w:before="20" w:after="20" w:line="240" w:lineRule="auto"/>
              <w:cnfStyle w:val="000000100000"/>
              <w:rPr>
                <w:rFonts w:asciiTheme="minorHAnsi" w:hAnsiTheme="minorHAnsi"/>
                <w:sz w:val="22"/>
                <w:szCs w:val="22"/>
                <w:lang w:val="en-GB"/>
              </w:rPr>
            </w:pPr>
            <w:r>
              <w:rPr>
                <w:rFonts w:asciiTheme="minorHAnsi" w:hAnsiTheme="minorHAnsi"/>
                <w:sz w:val="22"/>
                <w:szCs w:val="22"/>
              </w:rPr>
              <w:t>Ст.в., к.х.н. Клімко Ю.Є.</w:t>
            </w:r>
            <w:r w:rsidR="00221A2B">
              <w:rPr>
                <w:rFonts w:asciiTheme="minorHAnsi" w:hAnsiTheme="minorHAnsi"/>
                <w:sz w:val="22"/>
                <w:szCs w:val="22"/>
              </w:rPr>
              <w:t xml:space="preserve"> </w:t>
            </w:r>
            <w:hyperlink r:id="rId16" w:history="1">
              <w:r w:rsidR="00221A2B" w:rsidRPr="0010643C">
                <w:rPr>
                  <w:rStyle w:val="a5"/>
                  <w:rFonts w:asciiTheme="minorHAnsi" w:hAnsiTheme="minorHAnsi"/>
                  <w:sz w:val="22"/>
                  <w:szCs w:val="22"/>
                  <w:lang w:val="en-GB"/>
                </w:rPr>
                <w:t>yeklimko</w:t>
              </w:r>
              <w:r w:rsidR="00221A2B" w:rsidRPr="0010643C">
                <w:rPr>
                  <w:rStyle w:val="a5"/>
                  <w:rFonts w:asciiTheme="minorHAnsi" w:hAnsiTheme="minorHAnsi"/>
                  <w:sz w:val="22"/>
                  <w:szCs w:val="22"/>
                </w:rPr>
                <w:t>@</w:t>
              </w:r>
              <w:r w:rsidR="00221A2B" w:rsidRPr="0010643C">
                <w:rPr>
                  <w:rStyle w:val="a5"/>
                  <w:rFonts w:asciiTheme="minorHAnsi" w:hAnsiTheme="minorHAnsi"/>
                  <w:sz w:val="22"/>
                  <w:szCs w:val="22"/>
                  <w:lang w:val="en-GB"/>
                </w:rPr>
                <w:t>ukr.net</w:t>
              </w:r>
            </w:hyperlink>
            <w:r w:rsidR="00221A2B">
              <w:rPr>
                <w:rFonts w:asciiTheme="minorHAnsi" w:hAnsiTheme="minorHAnsi"/>
                <w:sz w:val="22"/>
                <w:szCs w:val="22"/>
                <w:lang w:val="en-GB"/>
              </w:rPr>
              <w:t xml:space="preserve"> </w:t>
            </w:r>
          </w:p>
          <w:p w:rsidR="006D030A" w:rsidRPr="00682A33" w:rsidRDefault="0050566F" w:rsidP="006D030A">
            <w:pPr>
              <w:spacing w:before="20" w:after="20" w:line="240" w:lineRule="auto"/>
              <w:cnfStyle w:val="000000100000"/>
              <w:rPr>
                <w:rFonts w:asciiTheme="minorHAnsi" w:hAnsiTheme="minorHAnsi"/>
                <w:sz w:val="22"/>
                <w:szCs w:val="22"/>
                <w:lang w:val="ru-RU"/>
              </w:rPr>
            </w:pPr>
            <w:r>
              <w:rPr>
                <w:rFonts w:asciiTheme="minorHAnsi" w:hAnsiTheme="minorHAnsi"/>
                <w:sz w:val="22"/>
                <w:szCs w:val="22"/>
              </w:rPr>
              <w:t xml:space="preserve">Ас. </w:t>
            </w:r>
            <w:r w:rsidR="006D030A">
              <w:rPr>
                <w:rFonts w:asciiTheme="minorHAnsi" w:hAnsiTheme="minorHAnsi"/>
                <w:sz w:val="22"/>
                <w:szCs w:val="22"/>
              </w:rPr>
              <w:t>Шамтота</w:t>
            </w:r>
            <w:r>
              <w:rPr>
                <w:rFonts w:asciiTheme="minorHAnsi" w:hAnsiTheme="minorHAnsi"/>
                <w:sz w:val="22"/>
                <w:szCs w:val="22"/>
              </w:rPr>
              <w:t xml:space="preserve"> Т.В.</w:t>
            </w:r>
            <w:r w:rsidR="00221A2B" w:rsidRPr="00682A33">
              <w:rPr>
                <w:rFonts w:asciiTheme="minorHAnsi" w:hAnsiTheme="minorHAnsi"/>
                <w:sz w:val="22"/>
                <w:szCs w:val="22"/>
                <w:lang w:val="ru-RU"/>
              </w:rPr>
              <w:t xml:space="preserve"> </w:t>
            </w:r>
            <w:hyperlink r:id="rId17" w:history="1">
              <w:r w:rsidR="00682A33" w:rsidRPr="0010643C">
                <w:rPr>
                  <w:rStyle w:val="a5"/>
                  <w:rFonts w:asciiTheme="minorHAnsi" w:hAnsiTheme="minorHAnsi"/>
                  <w:sz w:val="22"/>
                  <w:szCs w:val="22"/>
                  <w:lang w:val="en-GB"/>
                </w:rPr>
                <w:t>tshamota</w:t>
              </w:r>
              <w:r w:rsidR="00682A33" w:rsidRPr="0010643C">
                <w:rPr>
                  <w:rStyle w:val="a5"/>
                  <w:rFonts w:asciiTheme="minorHAnsi" w:hAnsiTheme="minorHAnsi"/>
                  <w:sz w:val="22"/>
                  <w:szCs w:val="22"/>
                  <w:lang w:val="ru-RU"/>
                </w:rPr>
                <w:t>@</w:t>
              </w:r>
              <w:r w:rsidR="00682A33" w:rsidRPr="0010643C">
                <w:rPr>
                  <w:rStyle w:val="a5"/>
                  <w:rFonts w:asciiTheme="minorHAnsi" w:hAnsiTheme="minorHAnsi"/>
                  <w:sz w:val="22"/>
                  <w:szCs w:val="22"/>
                  <w:lang w:val="en-GB"/>
                </w:rPr>
                <w:t>ukr</w:t>
              </w:r>
              <w:r w:rsidR="00682A33" w:rsidRPr="00682A33">
                <w:rPr>
                  <w:rStyle w:val="a5"/>
                  <w:rFonts w:asciiTheme="minorHAnsi" w:hAnsiTheme="minorHAnsi"/>
                  <w:sz w:val="22"/>
                  <w:szCs w:val="22"/>
                  <w:lang w:val="ru-RU"/>
                </w:rPr>
                <w:t>.</w:t>
              </w:r>
              <w:r w:rsidR="00682A33" w:rsidRPr="0010643C">
                <w:rPr>
                  <w:rStyle w:val="a5"/>
                  <w:rFonts w:asciiTheme="minorHAnsi" w:hAnsiTheme="minorHAnsi"/>
                  <w:sz w:val="22"/>
                  <w:szCs w:val="22"/>
                  <w:lang w:val="en-GB"/>
                </w:rPr>
                <w:t>net</w:t>
              </w:r>
            </w:hyperlink>
            <w:r w:rsidR="00682A33" w:rsidRPr="00682A33">
              <w:rPr>
                <w:rFonts w:asciiTheme="minorHAnsi" w:hAnsiTheme="minorHAnsi"/>
                <w:sz w:val="22"/>
                <w:szCs w:val="22"/>
                <w:lang w:val="ru-RU"/>
              </w:rPr>
              <w:t xml:space="preserve"> </w:t>
            </w:r>
          </w:p>
          <w:p w:rsidR="006D030A" w:rsidRPr="006D030A" w:rsidRDefault="006D030A" w:rsidP="006757B0">
            <w:pPr>
              <w:spacing w:before="20" w:after="20" w:line="240" w:lineRule="auto"/>
              <w:cnfStyle w:val="000000100000"/>
              <w:rPr>
                <w:rFonts w:asciiTheme="minorHAnsi" w:hAnsiTheme="minorHAnsi"/>
                <w:sz w:val="22"/>
                <w:szCs w:val="22"/>
              </w:rPr>
            </w:pPr>
          </w:p>
        </w:tc>
      </w:tr>
      <w:tr w:rsidR="004A6336" w:rsidRPr="005251A5" w:rsidTr="00D525C0">
        <w:tc>
          <w:tcPr>
            <w:cnfStyle w:val="001000000000"/>
            <w:tcW w:w="2694" w:type="dxa"/>
          </w:tcPr>
          <w:p w:rsidR="007E3190" w:rsidRPr="005251A5" w:rsidRDefault="006F5C29" w:rsidP="006F5C29">
            <w:pPr>
              <w:spacing w:before="20" w:after="20" w:line="240" w:lineRule="auto"/>
              <w:rPr>
                <w:rFonts w:asciiTheme="minorHAnsi" w:hAnsiTheme="minorHAnsi"/>
                <w:sz w:val="22"/>
                <w:szCs w:val="22"/>
              </w:rPr>
            </w:pPr>
            <w:r>
              <w:rPr>
                <w:rFonts w:asciiTheme="minorHAnsi" w:hAnsiTheme="minorHAnsi"/>
                <w:sz w:val="22"/>
                <w:szCs w:val="22"/>
              </w:rPr>
              <w:t>Розміщення курсу</w:t>
            </w:r>
          </w:p>
        </w:tc>
        <w:tc>
          <w:tcPr>
            <w:tcW w:w="7512" w:type="dxa"/>
          </w:tcPr>
          <w:p w:rsidR="008C6967" w:rsidRPr="005A1120" w:rsidRDefault="005A1120" w:rsidP="006F5C29">
            <w:pPr>
              <w:spacing w:before="20" w:after="20" w:line="240" w:lineRule="auto"/>
              <w:cnfStyle w:val="000000000000"/>
              <w:rPr>
                <w:rFonts w:asciiTheme="minorHAnsi" w:hAnsiTheme="minorHAnsi"/>
                <w:color w:val="0070C0"/>
                <w:sz w:val="22"/>
                <w:szCs w:val="22"/>
              </w:rPr>
            </w:pPr>
            <w:r w:rsidRPr="005A1120">
              <w:rPr>
                <w:rFonts w:asciiTheme="minorHAnsi" w:hAnsiTheme="minorHAnsi"/>
                <w:color w:val="0070C0"/>
                <w:sz w:val="22"/>
                <w:szCs w:val="22"/>
                <w:lang w:val="en-GB"/>
              </w:rPr>
              <w:t>https</w:t>
            </w:r>
            <w:r w:rsidRPr="005A1120">
              <w:rPr>
                <w:rFonts w:asciiTheme="minorHAnsi" w:hAnsiTheme="minorHAnsi"/>
                <w:color w:val="0070C0"/>
                <w:sz w:val="22"/>
                <w:szCs w:val="22"/>
              </w:rPr>
              <w:t>://</w:t>
            </w:r>
            <w:r w:rsidRPr="005A1120">
              <w:rPr>
                <w:rFonts w:asciiTheme="minorHAnsi" w:hAnsiTheme="minorHAnsi"/>
                <w:color w:val="0070C0"/>
                <w:sz w:val="22"/>
                <w:szCs w:val="22"/>
                <w:lang w:val="en-GB"/>
              </w:rPr>
              <w:t>do</w:t>
            </w:r>
            <w:r w:rsidRPr="005A1120">
              <w:rPr>
                <w:rFonts w:asciiTheme="minorHAnsi" w:hAnsiTheme="minorHAnsi"/>
                <w:color w:val="0070C0"/>
                <w:sz w:val="22"/>
                <w:szCs w:val="22"/>
              </w:rPr>
              <w:t>.</w:t>
            </w:r>
            <w:r w:rsidRPr="005A1120">
              <w:rPr>
                <w:rFonts w:asciiTheme="minorHAnsi" w:hAnsiTheme="minorHAnsi"/>
                <w:color w:val="0070C0"/>
                <w:sz w:val="22"/>
                <w:szCs w:val="22"/>
                <w:lang w:val="en-GB"/>
              </w:rPr>
              <w:t>ipo</w:t>
            </w:r>
            <w:r w:rsidRPr="005A1120">
              <w:rPr>
                <w:rFonts w:asciiTheme="minorHAnsi" w:hAnsiTheme="minorHAnsi"/>
                <w:color w:val="0070C0"/>
                <w:sz w:val="22"/>
                <w:szCs w:val="22"/>
              </w:rPr>
              <w:t>.</w:t>
            </w:r>
            <w:r w:rsidRPr="005A1120">
              <w:rPr>
                <w:rFonts w:asciiTheme="minorHAnsi" w:hAnsiTheme="minorHAnsi"/>
                <w:color w:val="0070C0"/>
                <w:sz w:val="22"/>
                <w:szCs w:val="22"/>
                <w:lang w:val="en-GB"/>
              </w:rPr>
              <w:t>kpi</w:t>
            </w:r>
            <w:r w:rsidRPr="005A1120">
              <w:rPr>
                <w:rFonts w:asciiTheme="minorHAnsi" w:hAnsiTheme="minorHAnsi"/>
                <w:color w:val="0070C0"/>
                <w:sz w:val="22"/>
                <w:szCs w:val="22"/>
              </w:rPr>
              <w:t>.</w:t>
            </w:r>
            <w:r w:rsidRPr="005A1120">
              <w:rPr>
                <w:rFonts w:asciiTheme="minorHAnsi" w:hAnsiTheme="minorHAnsi"/>
                <w:color w:val="0070C0"/>
                <w:sz w:val="22"/>
                <w:szCs w:val="22"/>
                <w:lang w:val="en-GB"/>
              </w:rPr>
              <w:t>ua</w:t>
            </w:r>
            <w:r w:rsidRPr="005A1120">
              <w:rPr>
                <w:rFonts w:asciiTheme="minorHAnsi" w:hAnsiTheme="minorHAnsi"/>
                <w:color w:val="0070C0"/>
                <w:sz w:val="22"/>
                <w:szCs w:val="22"/>
              </w:rPr>
              <w:t>/</w:t>
            </w:r>
            <w:r w:rsidRPr="005A1120">
              <w:rPr>
                <w:rFonts w:asciiTheme="minorHAnsi" w:hAnsiTheme="minorHAnsi"/>
                <w:color w:val="0070C0"/>
                <w:sz w:val="22"/>
                <w:szCs w:val="22"/>
                <w:lang w:val="en-GB"/>
              </w:rPr>
              <w:t>course</w:t>
            </w:r>
            <w:r w:rsidRPr="005A1120">
              <w:rPr>
                <w:rFonts w:asciiTheme="minorHAnsi" w:hAnsiTheme="minorHAnsi"/>
                <w:color w:val="0070C0"/>
                <w:sz w:val="22"/>
                <w:szCs w:val="22"/>
              </w:rPr>
              <w:t>/</w:t>
            </w:r>
            <w:r w:rsidRPr="005A1120">
              <w:rPr>
                <w:rFonts w:asciiTheme="minorHAnsi" w:hAnsiTheme="minorHAnsi"/>
                <w:color w:val="0070C0"/>
                <w:sz w:val="22"/>
                <w:szCs w:val="22"/>
                <w:lang w:val="en-GB"/>
              </w:rPr>
              <w:t>view</w:t>
            </w:r>
            <w:r w:rsidRPr="005A1120">
              <w:rPr>
                <w:rFonts w:asciiTheme="minorHAnsi" w:hAnsiTheme="minorHAnsi"/>
                <w:color w:val="0070C0"/>
                <w:sz w:val="22"/>
                <w:szCs w:val="22"/>
              </w:rPr>
              <w:t>.</w:t>
            </w:r>
            <w:r w:rsidRPr="005A1120">
              <w:rPr>
                <w:rFonts w:asciiTheme="minorHAnsi" w:hAnsiTheme="minorHAnsi"/>
                <w:color w:val="0070C0"/>
                <w:sz w:val="22"/>
                <w:szCs w:val="22"/>
                <w:lang w:val="en-GB"/>
              </w:rPr>
              <w:t>php</w:t>
            </w:r>
            <w:r w:rsidRPr="005A1120">
              <w:rPr>
                <w:rFonts w:asciiTheme="minorHAnsi" w:hAnsiTheme="minorHAnsi"/>
                <w:color w:val="0070C0"/>
                <w:sz w:val="22"/>
                <w:szCs w:val="22"/>
              </w:rPr>
              <w:t>?</w:t>
            </w:r>
            <w:r w:rsidRPr="005A1120">
              <w:rPr>
                <w:rFonts w:asciiTheme="minorHAnsi" w:hAnsiTheme="minorHAnsi"/>
                <w:color w:val="0070C0"/>
                <w:sz w:val="22"/>
                <w:szCs w:val="22"/>
                <w:lang w:val="en-GB"/>
              </w:rPr>
              <w:t>id</w:t>
            </w:r>
            <w:r w:rsidRPr="005A1120">
              <w:rPr>
                <w:rFonts w:asciiTheme="minorHAnsi" w:hAnsiTheme="minorHAnsi"/>
                <w:color w:val="0070C0"/>
                <w:sz w:val="22"/>
                <w:szCs w:val="22"/>
              </w:rPr>
              <w:t>=4337#</w:t>
            </w:r>
            <w:r w:rsidRPr="005A1120">
              <w:rPr>
                <w:rFonts w:asciiTheme="minorHAnsi" w:hAnsiTheme="minorHAnsi"/>
                <w:color w:val="0070C0"/>
                <w:sz w:val="22"/>
                <w:szCs w:val="22"/>
                <w:lang w:val="en-GB"/>
              </w:rPr>
              <w:t>section</w:t>
            </w:r>
            <w:r w:rsidRPr="005A1120">
              <w:rPr>
                <w:rFonts w:asciiTheme="minorHAnsi" w:hAnsiTheme="minorHAnsi"/>
                <w:color w:val="0070C0"/>
                <w:sz w:val="22"/>
                <w:szCs w:val="22"/>
              </w:rPr>
              <w:t>-0</w:t>
            </w:r>
          </w:p>
          <w:p w:rsidR="007E3190" w:rsidRPr="005251A5" w:rsidRDefault="006F5C29" w:rsidP="006F5C29">
            <w:pPr>
              <w:spacing w:before="20" w:after="20" w:line="240" w:lineRule="auto"/>
              <w:cnfStyle w:val="000000000000"/>
              <w:rPr>
                <w:rFonts w:asciiTheme="minorHAnsi" w:hAnsiTheme="minorHAnsi"/>
                <w:sz w:val="22"/>
                <w:szCs w:val="22"/>
              </w:rPr>
            </w:pPr>
            <w:r w:rsidRPr="006757B0">
              <w:rPr>
                <w:rFonts w:asciiTheme="minorHAnsi" w:hAnsiTheme="minorHAnsi"/>
                <w:color w:val="0070C0"/>
                <w:sz w:val="22"/>
                <w:szCs w:val="22"/>
              </w:rPr>
              <w:t>Посилання на дистанційний ресурс (Moodle, Google classroom</w:t>
            </w:r>
            <w:r>
              <w:rPr>
                <w:rFonts w:asciiTheme="minorHAnsi" w:hAnsiTheme="minorHAnsi"/>
                <w:color w:val="0070C0"/>
                <w:sz w:val="22"/>
                <w:szCs w:val="22"/>
              </w:rPr>
              <w:t>, тощо</w:t>
            </w:r>
            <w:r w:rsidR="007244E1">
              <w:rPr>
                <w:rFonts w:asciiTheme="minorHAnsi" w:hAnsiTheme="minorHAnsi"/>
                <w:sz w:val="22"/>
                <w:szCs w:val="22"/>
              </w:rPr>
              <w:t>)</w:t>
            </w:r>
          </w:p>
        </w:tc>
      </w:tr>
    </w:tbl>
    <w:p w:rsidR="004A6336" w:rsidRPr="004472C0" w:rsidRDefault="00AA6B23" w:rsidP="00AA6B23">
      <w:pPr>
        <w:pStyle w:val="1"/>
        <w:numPr>
          <w:ilvl w:val="0"/>
          <w:numId w:val="0"/>
        </w:numPr>
        <w:shd w:val="clear" w:color="auto" w:fill="BFBFBF" w:themeFill="background1" w:themeFillShade="BF"/>
        <w:spacing w:line="240" w:lineRule="auto"/>
        <w:jc w:val="center"/>
      </w:pPr>
      <w:r>
        <w:t>Програма</w:t>
      </w:r>
      <w:r w:rsidRPr="00AA6B23">
        <w:t xml:space="preserve"> </w:t>
      </w:r>
      <w:r>
        <w:t>навчальної дисципліни</w:t>
      </w:r>
    </w:p>
    <w:p w:rsidR="004A6336" w:rsidRPr="00B31385" w:rsidRDefault="004D1575" w:rsidP="006F5C29">
      <w:pPr>
        <w:pStyle w:val="1"/>
      </w:pPr>
      <w:r>
        <w:t>Опис</w:t>
      </w:r>
      <w:r w:rsidR="004A6336" w:rsidRPr="00B31385">
        <w:t xml:space="preserve"> </w:t>
      </w:r>
      <w:r w:rsidR="00AA6B23">
        <w:t xml:space="preserve">навчальної </w:t>
      </w:r>
      <w:r w:rsidR="004A6336" w:rsidRPr="00B31385">
        <w:t>дисципліни</w:t>
      </w:r>
      <w:r w:rsidR="006F5C29">
        <w:t xml:space="preserve">, </w:t>
      </w:r>
      <w:r w:rsidR="006F5C29" w:rsidRPr="006F5C29">
        <w:t xml:space="preserve">її мета, </w:t>
      </w:r>
      <w:r w:rsidR="006F5C29">
        <w:t>предмет вивчання та результати навчання</w:t>
      </w:r>
    </w:p>
    <w:p w:rsidR="006A59DB" w:rsidRPr="00434908" w:rsidRDefault="006A59DB" w:rsidP="006A59DB">
      <w:pPr>
        <w:pStyle w:val="af1"/>
        <w:ind w:left="0" w:firstLine="567"/>
      </w:pPr>
      <w:r w:rsidRPr="00434908">
        <w:t>1.1. Мета навчальної дисципліни.</w:t>
      </w:r>
    </w:p>
    <w:p w:rsidR="006A59DB" w:rsidRDefault="006A59DB" w:rsidP="006A59DB">
      <w:pPr>
        <w:autoSpaceDE w:val="0"/>
        <w:autoSpaceDN w:val="0"/>
        <w:adjustRightInd w:val="0"/>
        <w:jc w:val="both"/>
      </w:pPr>
      <w:r w:rsidRPr="00434908">
        <w:t xml:space="preserve">Метою навчальної дисципліни </w:t>
      </w:r>
      <w:r w:rsidRPr="00434908">
        <w:rPr>
          <w:i/>
        </w:rPr>
        <w:t>Органічна хімія</w:t>
      </w:r>
      <w:r w:rsidRPr="00434908">
        <w:t xml:space="preserve"> є формування у студентів здатностей:</w:t>
      </w:r>
    </w:p>
    <w:p w:rsidR="00AF4974" w:rsidRPr="00CC24D3" w:rsidRDefault="00AF4974" w:rsidP="006A59DB">
      <w:pPr>
        <w:autoSpaceDE w:val="0"/>
        <w:autoSpaceDN w:val="0"/>
        <w:adjustRightInd w:val="0"/>
        <w:jc w:val="both"/>
        <w:rPr>
          <w:sz w:val="24"/>
          <w:shd w:val="clear" w:color="auto" w:fill="FFFFFF"/>
          <w:lang w:eastAsia="ru-RU"/>
        </w:rPr>
      </w:pPr>
      <w:r w:rsidRPr="00CC24D3">
        <w:rPr>
          <w:sz w:val="24"/>
          <w:shd w:val="clear" w:color="auto" w:fill="FFFFFF"/>
          <w:lang w:eastAsia="ru-RU"/>
        </w:rPr>
        <w:t>ЗК 1. Здатність застосовувати знання у практичних ситуаціях</w:t>
      </w:r>
    </w:p>
    <w:p w:rsidR="00AF4974" w:rsidRPr="00CC24D3" w:rsidRDefault="00AF4974" w:rsidP="006A59DB">
      <w:pPr>
        <w:autoSpaceDE w:val="0"/>
        <w:autoSpaceDN w:val="0"/>
        <w:adjustRightInd w:val="0"/>
        <w:jc w:val="both"/>
      </w:pPr>
      <w:r w:rsidRPr="00CC24D3">
        <w:rPr>
          <w:sz w:val="24"/>
          <w:shd w:val="clear" w:color="auto" w:fill="FFFFFF"/>
          <w:lang w:eastAsia="ru-RU"/>
        </w:rPr>
        <w:t>ФК 2. Здатність використовувати ґрунтовні знання з хімії та біології в обсязі, необхідному для досягнення інших результатів освітньої програми</w:t>
      </w:r>
    </w:p>
    <w:p w:rsidR="006A59DB" w:rsidRPr="00CC24D3" w:rsidRDefault="006A59DB" w:rsidP="006A59DB">
      <w:pPr>
        <w:pStyle w:val="af1"/>
        <w:ind w:left="0"/>
        <w:jc w:val="both"/>
        <w:rPr>
          <w:lang w:val="uk-UA"/>
        </w:rPr>
      </w:pPr>
      <w:r w:rsidRPr="00CC24D3">
        <w:rPr>
          <w:lang w:val="uk-UA"/>
        </w:rPr>
        <w:t>- володіти методами спостереження, опису, ідентифікації, класифікації, об'єктів хімічної технології та продукції промисловості;</w:t>
      </w:r>
    </w:p>
    <w:p w:rsidR="006A59DB" w:rsidRPr="00CC24D3" w:rsidRDefault="006A59DB" w:rsidP="006A59DB">
      <w:pPr>
        <w:pStyle w:val="af1"/>
        <w:ind w:left="0"/>
        <w:jc w:val="both"/>
      </w:pPr>
      <w:r w:rsidRPr="00CC24D3">
        <w:t>- засвоїти базові знання фундаментальних наук, в обсязі, необхідному для освоєння загальнопрофесійних дисциплін;</w:t>
      </w:r>
    </w:p>
    <w:p w:rsidR="006A59DB" w:rsidRPr="00CC24D3" w:rsidRDefault="006A59DB" w:rsidP="006A59DB">
      <w:pPr>
        <w:pStyle w:val="af1"/>
        <w:ind w:left="0"/>
        <w:jc w:val="both"/>
      </w:pPr>
      <w:r w:rsidRPr="00CC24D3">
        <w:t>- набути дослідницькі навички.</w:t>
      </w:r>
    </w:p>
    <w:p w:rsidR="006A59DB" w:rsidRPr="00CC24D3" w:rsidRDefault="006A59DB" w:rsidP="006A59DB">
      <w:pPr>
        <w:pStyle w:val="af1"/>
        <w:ind w:left="0"/>
        <w:jc w:val="both"/>
      </w:pPr>
      <w:r w:rsidRPr="00CC24D3">
        <w:t xml:space="preserve">- використовувати знання, уміння й навички в галузі фундаментальних дисциплін для теоретичного освоєння загальнопрофесійних дисциплін і рішення практичних завдань; </w:t>
      </w:r>
    </w:p>
    <w:p w:rsidR="006A59DB" w:rsidRPr="00434908" w:rsidRDefault="006A59DB" w:rsidP="006A59DB">
      <w:pPr>
        <w:pStyle w:val="af1"/>
        <w:ind w:left="0"/>
        <w:jc w:val="both"/>
      </w:pPr>
      <w:r w:rsidRPr="00434908">
        <w:lastRenderedPageBreak/>
        <w:t>- використовувати теоретичні положення органічної хімії з метою вирішення типових задач фізико-хімічних процесів хімічної технології</w:t>
      </w:r>
    </w:p>
    <w:p w:rsidR="006A59DB" w:rsidRPr="00434908" w:rsidRDefault="006A59DB" w:rsidP="006A59DB">
      <w:pPr>
        <w:pStyle w:val="af1"/>
        <w:ind w:left="0"/>
        <w:jc w:val="both"/>
      </w:pPr>
      <w:r w:rsidRPr="00434908">
        <w:t>- використовувати положення органічної хімії з метою одержання даних для проектування хімічного обладнання.</w:t>
      </w:r>
    </w:p>
    <w:p w:rsidR="006A59DB" w:rsidRPr="000107F1" w:rsidRDefault="006A59DB" w:rsidP="006A59DB">
      <w:pPr>
        <w:spacing w:before="120"/>
        <w:ind w:firstLine="567"/>
        <w:rPr>
          <w:sz w:val="24"/>
          <w:szCs w:val="24"/>
        </w:rPr>
      </w:pPr>
      <w:r w:rsidRPr="000107F1">
        <w:rPr>
          <w:sz w:val="24"/>
          <w:szCs w:val="24"/>
        </w:rPr>
        <w:t>1.2. Основні завдання навчальної дисципліни.</w:t>
      </w:r>
    </w:p>
    <w:p w:rsidR="006A59DB" w:rsidRDefault="006A59DB" w:rsidP="006A59DB">
      <w:pPr>
        <w:ind w:firstLine="567"/>
        <w:jc w:val="both"/>
        <w:rPr>
          <w:sz w:val="24"/>
          <w:szCs w:val="24"/>
        </w:rPr>
      </w:pPr>
      <w:r w:rsidRPr="000107F1">
        <w:rPr>
          <w:sz w:val="24"/>
          <w:szCs w:val="24"/>
        </w:rPr>
        <w:t>Згідно з вимогами освітньо-професійної програми студенти після засвоєння навчальної дисципліни мають продемонструвати такі результати навчання:</w:t>
      </w:r>
    </w:p>
    <w:p w:rsidR="00AF4974" w:rsidRDefault="00AF4974" w:rsidP="006A59DB">
      <w:pPr>
        <w:ind w:firstLine="567"/>
        <w:jc w:val="both"/>
        <w:rPr>
          <w:rFonts w:ascii="Calibri" w:hAnsi="Calibri" w:cs="Calibri"/>
          <w:sz w:val="24"/>
          <w:szCs w:val="24"/>
          <w:lang w:eastAsia="ru-RU"/>
        </w:rPr>
      </w:pPr>
      <w:r>
        <w:rPr>
          <w:rFonts w:ascii="Calibri" w:hAnsi="Calibri" w:cs="Calibri"/>
          <w:sz w:val="24"/>
          <w:szCs w:val="24"/>
          <w:lang w:eastAsia="ru-RU"/>
        </w:rPr>
        <w:t xml:space="preserve">ПРН </w:t>
      </w:r>
      <w:r w:rsidRPr="00D9530E">
        <w:rPr>
          <w:rFonts w:ascii="Calibri" w:hAnsi="Calibri" w:cs="Calibri"/>
          <w:sz w:val="24"/>
          <w:szCs w:val="24"/>
          <w:lang w:eastAsia="ru-RU"/>
        </w:rPr>
        <w:t>2. Вміти здійснювати якісний та кількісний аналіз речовин неорганічного, органічного та біологічного походження, використовуючи відповідні методи.</w:t>
      </w:r>
    </w:p>
    <w:p w:rsidR="00AF4974" w:rsidRDefault="00AF4974" w:rsidP="006A59DB">
      <w:pPr>
        <w:ind w:firstLine="567"/>
        <w:jc w:val="both"/>
        <w:rPr>
          <w:rFonts w:ascii="Calibri" w:hAnsi="Calibri" w:cs="Calibri"/>
          <w:iCs/>
          <w:sz w:val="24"/>
          <w:szCs w:val="24"/>
          <w:lang w:eastAsia="ru-RU"/>
        </w:rPr>
      </w:pPr>
      <w:r>
        <w:rPr>
          <w:rFonts w:ascii="Calibri" w:hAnsi="Calibri" w:cs="Calibri"/>
          <w:sz w:val="24"/>
          <w:szCs w:val="24"/>
          <w:lang w:eastAsia="ru-RU"/>
        </w:rPr>
        <w:t xml:space="preserve">ПРН </w:t>
      </w:r>
      <w:r w:rsidRPr="00EB610B">
        <w:rPr>
          <w:rFonts w:ascii="Calibri" w:hAnsi="Calibri" w:cs="Calibri"/>
          <w:sz w:val="24"/>
          <w:szCs w:val="24"/>
          <w:lang w:eastAsia="ru-RU"/>
        </w:rPr>
        <w:t xml:space="preserve">3. </w:t>
      </w:r>
      <w:r w:rsidRPr="00EB610B">
        <w:rPr>
          <w:rFonts w:ascii="Calibri" w:hAnsi="Calibri" w:cs="Calibri"/>
          <w:iCs/>
          <w:sz w:val="24"/>
          <w:szCs w:val="24"/>
          <w:lang w:eastAsia="ru-RU"/>
        </w:rPr>
        <w:t>Вміти розраховувати склад поживних середовищ, визначати</w:t>
      </w:r>
      <w:r w:rsidRPr="00EB610B">
        <w:rPr>
          <w:rFonts w:ascii="Calibri" w:hAnsi="Calibri" w:cs="Calibri"/>
          <w:sz w:val="24"/>
          <w:szCs w:val="24"/>
          <w:lang w:eastAsia="ru-RU"/>
        </w:rPr>
        <w:t xml:space="preserve"> </w:t>
      </w:r>
      <w:r w:rsidRPr="00EB610B">
        <w:rPr>
          <w:rFonts w:ascii="Calibri" w:hAnsi="Calibri" w:cs="Calibri"/>
          <w:iCs/>
          <w:sz w:val="24"/>
          <w:szCs w:val="24"/>
          <w:lang w:eastAsia="ru-RU"/>
        </w:rPr>
        <w:t>особливості їх приготування та стерилізації, здійснювати контроль якості</w:t>
      </w:r>
      <w:r w:rsidRPr="00EB610B">
        <w:rPr>
          <w:rFonts w:ascii="Calibri" w:hAnsi="Calibri" w:cs="Calibri"/>
          <w:sz w:val="24"/>
          <w:szCs w:val="24"/>
          <w:lang w:eastAsia="ru-RU"/>
        </w:rPr>
        <w:t xml:space="preserve"> </w:t>
      </w:r>
      <w:r w:rsidRPr="00EB610B">
        <w:rPr>
          <w:rFonts w:ascii="Calibri" w:hAnsi="Calibri" w:cs="Calibri"/>
          <w:iCs/>
          <w:sz w:val="24"/>
          <w:szCs w:val="24"/>
          <w:lang w:eastAsia="ru-RU"/>
        </w:rPr>
        <w:t>сировини та готової продукції на основі знань про фізико-хімічні властивості</w:t>
      </w:r>
      <w:r w:rsidRPr="00EB610B">
        <w:rPr>
          <w:rFonts w:ascii="Calibri" w:hAnsi="Calibri" w:cs="Calibri"/>
          <w:sz w:val="24"/>
          <w:szCs w:val="24"/>
          <w:lang w:eastAsia="ru-RU"/>
        </w:rPr>
        <w:t xml:space="preserve"> </w:t>
      </w:r>
      <w:r w:rsidRPr="00EB610B">
        <w:rPr>
          <w:rFonts w:ascii="Calibri" w:hAnsi="Calibri" w:cs="Calibri"/>
          <w:iCs/>
          <w:sz w:val="24"/>
          <w:szCs w:val="24"/>
          <w:lang w:eastAsia="ru-RU"/>
        </w:rPr>
        <w:t>органічних та неорганічних речовин.</w:t>
      </w:r>
    </w:p>
    <w:p w:rsidR="00AF4974" w:rsidRDefault="00AF4974" w:rsidP="006A59DB">
      <w:pPr>
        <w:ind w:firstLine="567"/>
        <w:jc w:val="both"/>
        <w:rPr>
          <w:rFonts w:ascii="Calibri" w:hAnsi="Calibri" w:cs="Calibri"/>
          <w:iCs/>
          <w:sz w:val="24"/>
          <w:szCs w:val="24"/>
          <w:lang w:eastAsia="ru-RU"/>
        </w:rPr>
      </w:pPr>
      <w:r>
        <w:rPr>
          <w:rFonts w:ascii="Calibri" w:hAnsi="Calibri" w:cs="Calibri"/>
          <w:sz w:val="24"/>
          <w:szCs w:val="24"/>
          <w:lang w:eastAsia="ru-RU"/>
        </w:rPr>
        <w:t xml:space="preserve">ПРН </w:t>
      </w:r>
      <w:r w:rsidRPr="00EB610B">
        <w:rPr>
          <w:rFonts w:ascii="Calibri" w:hAnsi="Calibri" w:cs="Calibri"/>
          <w:sz w:val="24"/>
          <w:szCs w:val="24"/>
          <w:lang w:eastAsia="ru-RU"/>
        </w:rPr>
        <w:t xml:space="preserve">6. </w:t>
      </w:r>
      <w:r w:rsidRPr="00EB610B">
        <w:rPr>
          <w:rFonts w:ascii="Calibri" w:hAnsi="Calibri" w:cs="Calibri"/>
          <w:iCs/>
          <w:sz w:val="24"/>
          <w:szCs w:val="24"/>
          <w:lang w:eastAsia="ru-RU"/>
        </w:rPr>
        <w:t>Вміти визначати та аналізувати основні фізико-хімічні властивості</w:t>
      </w:r>
      <w:r w:rsidRPr="00EB610B">
        <w:rPr>
          <w:rFonts w:ascii="Calibri" w:hAnsi="Calibri" w:cs="Calibri"/>
          <w:sz w:val="24"/>
          <w:szCs w:val="24"/>
          <w:lang w:eastAsia="ru-RU"/>
        </w:rPr>
        <w:t xml:space="preserve"> </w:t>
      </w:r>
      <w:r w:rsidRPr="00EB610B">
        <w:rPr>
          <w:rFonts w:ascii="Calibri" w:hAnsi="Calibri" w:cs="Calibri"/>
          <w:iCs/>
          <w:sz w:val="24"/>
          <w:szCs w:val="24"/>
          <w:lang w:eastAsia="ru-RU"/>
        </w:rPr>
        <w:t>органічних сполук, що входять до складу біологічних агентів (білки, нуклеїнові</w:t>
      </w:r>
      <w:r w:rsidRPr="00EB610B">
        <w:rPr>
          <w:rFonts w:ascii="Calibri" w:hAnsi="Calibri" w:cs="Calibri"/>
          <w:sz w:val="24"/>
          <w:szCs w:val="24"/>
          <w:lang w:eastAsia="ru-RU"/>
        </w:rPr>
        <w:t xml:space="preserve"> </w:t>
      </w:r>
      <w:r w:rsidRPr="00EB610B">
        <w:rPr>
          <w:rFonts w:ascii="Calibri" w:hAnsi="Calibri" w:cs="Calibri"/>
          <w:iCs/>
          <w:sz w:val="24"/>
          <w:szCs w:val="24"/>
          <w:lang w:eastAsia="ru-RU"/>
        </w:rPr>
        <w:t>кислоти, вуглеводи, ліпіди).</w:t>
      </w:r>
    </w:p>
    <w:p w:rsidR="00AF4974" w:rsidRDefault="00AF4974" w:rsidP="006A59DB">
      <w:pPr>
        <w:ind w:firstLine="567"/>
        <w:jc w:val="both"/>
        <w:rPr>
          <w:rFonts w:ascii="Calibri" w:hAnsi="Calibri" w:cs="Calibri"/>
          <w:iCs/>
          <w:sz w:val="24"/>
          <w:shd w:val="clear" w:color="auto" w:fill="FFFFFF"/>
          <w:lang w:eastAsia="ru-RU"/>
        </w:rPr>
      </w:pPr>
      <w:r>
        <w:rPr>
          <w:rFonts w:ascii="Calibri" w:hAnsi="Calibri" w:cs="Calibri"/>
          <w:iCs/>
          <w:sz w:val="24"/>
          <w:shd w:val="clear" w:color="auto" w:fill="FFFFFF"/>
          <w:lang w:eastAsia="ru-RU"/>
        </w:rPr>
        <w:t xml:space="preserve">ПРН </w:t>
      </w:r>
      <w:r w:rsidRPr="00EB610B">
        <w:rPr>
          <w:rFonts w:ascii="Calibri" w:hAnsi="Calibri" w:cs="Calibri"/>
          <w:iCs/>
          <w:sz w:val="24"/>
          <w:shd w:val="clear" w:color="auto" w:fill="FFFFFF"/>
          <w:lang w:eastAsia="ru-RU"/>
        </w:rPr>
        <w:t>7. Вміти застосовувати знання складу та структури клітин різних</w:t>
      </w:r>
      <w:r w:rsidRPr="00EB610B">
        <w:rPr>
          <w:rFonts w:ascii="Calibri" w:hAnsi="Calibri" w:cs="Calibri"/>
          <w:sz w:val="24"/>
          <w:shd w:val="clear" w:color="auto" w:fill="FFFFFF"/>
          <w:lang w:eastAsia="ru-RU"/>
        </w:rPr>
        <w:t xml:space="preserve"> </w:t>
      </w:r>
      <w:r w:rsidRPr="00EB610B">
        <w:rPr>
          <w:rFonts w:ascii="Calibri" w:hAnsi="Calibri" w:cs="Calibri"/>
          <w:iCs/>
          <w:sz w:val="24"/>
          <w:shd w:val="clear" w:color="auto" w:fill="FFFFFF"/>
          <w:lang w:eastAsia="ru-RU"/>
        </w:rPr>
        <w:t>біологічних агентів для визначення оптимальних умов культивування та</w:t>
      </w:r>
      <w:r w:rsidRPr="00EB610B">
        <w:rPr>
          <w:rFonts w:ascii="Calibri" w:hAnsi="Calibri" w:cs="Calibri"/>
          <w:sz w:val="24"/>
          <w:shd w:val="clear" w:color="auto" w:fill="FFFFFF"/>
          <w:lang w:eastAsia="ru-RU"/>
        </w:rPr>
        <w:t xml:space="preserve"> </w:t>
      </w:r>
      <w:r w:rsidRPr="00EB610B">
        <w:rPr>
          <w:rFonts w:ascii="Calibri" w:hAnsi="Calibri" w:cs="Calibri"/>
          <w:iCs/>
          <w:sz w:val="24"/>
          <w:shd w:val="clear" w:color="auto" w:fill="FFFFFF"/>
          <w:lang w:eastAsia="ru-RU"/>
        </w:rPr>
        <w:t>потенціалу використання досліджуваних клітин у біотехнології.</w:t>
      </w:r>
    </w:p>
    <w:p w:rsidR="00AF4974" w:rsidRPr="000107F1" w:rsidRDefault="00AF4974" w:rsidP="006A59DB">
      <w:pPr>
        <w:ind w:firstLine="567"/>
        <w:jc w:val="both"/>
        <w:rPr>
          <w:sz w:val="24"/>
          <w:szCs w:val="24"/>
        </w:rPr>
      </w:pPr>
      <w:r>
        <w:rPr>
          <w:rFonts w:ascii="Calibri" w:hAnsi="Calibri" w:cs="Calibri"/>
          <w:sz w:val="24"/>
          <w:szCs w:val="24"/>
          <w:lang w:eastAsia="ru-RU"/>
        </w:rPr>
        <w:t xml:space="preserve">ПРН </w:t>
      </w:r>
      <w:r w:rsidRPr="00EB610B">
        <w:rPr>
          <w:rFonts w:ascii="Calibri" w:hAnsi="Calibri" w:cs="Calibri"/>
          <w:sz w:val="24"/>
          <w:szCs w:val="24"/>
          <w:lang w:eastAsia="ru-RU"/>
        </w:rPr>
        <w:t xml:space="preserve">12. </w:t>
      </w:r>
      <w:r w:rsidRPr="00EB610B">
        <w:rPr>
          <w:rFonts w:ascii="Calibri" w:hAnsi="Calibri" w:cs="Calibri"/>
          <w:iCs/>
          <w:sz w:val="24"/>
          <w:szCs w:val="24"/>
          <w:lang w:eastAsia="ru-RU"/>
        </w:rPr>
        <w:t>Використовуючи мікробіологічні, хімічні, фізичні, фізико-хімічні та біохімічні методи, вміти здійснювати хімічний контроль (визначення концентрації розчинів дезінфікувальних засобів, титрувальних агентів, концентрації компонентів поживного середовища тощо), технологічний контроль (концентрації джерел вуглецю та азоту у культуральній рідині упродовж процесу; концентрації цільового продукту); мікробіологічний контроль (визначення</w:t>
      </w:r>
      <w:r w:rsidRPr="00EB610B">
        <w:rPr>
          <w:rFonts w:ascii="Calibri" w:hAnsi="Calibri" w:cs="Calibri"/>
          <w:sz w:val="24"/>
          <w:szCs w:val="24"/>
          <w:lang w:eastAsia="ru-RU"/>
        </w:rPr>
        <w:t xml:space="preserve"> </w:t>
      </w:r>
      <w:r w:rsidRPr="00EB610B">
        <w:rPr>
          <w:rFonts w:ascii="Calibri" w:hAnsi="Calibri" w:cs="Calibri"/>
          <w:iCs/>
          <w:sz w:val="24"/>
          <w:szCs w:val="24"/>
          <w:lang w:eastAsia="ru-RU"/>
        </w:rPr>
        <w:t>мікробіологічної чистоти поживних середовищ після стерилізації, мікробіологічної чистоти біологічного агента тощо), мікробіологічної чистоти та стерильності біотехнологічних продуктів різного призначення.</w:t>
      </w:r>
    </w:p>
    <w:p w:rsidR="006A59DB" w:rsidRPr="000107F1" w:rsidRDefault="006A59DB" w:rsidP="006A59DB">
      <w:pPr>
        <w:jc w:val="both"/>
        <w:rPr>
          <w:b/>
          <w:bCs/>
          <w:iCs/>
          <w:sz w:val="24"/>
          <w:szCs w:val="24"/>
        </w:rPr>
      </w:pPr>
      <w:r w:rsidRPr="000107F1">
        <w:rPr>
          <w:b/>
          <w:bCs/>
          <w:iCs/>
          <w:sz w:val="24"/>
          <w:szCs w:val="24"/>
        </w:rPr>
        <w:t>знання:</w:t>
      </w:r>
    </w:p>
    <w:p w:rsidR="006A59DB" w:rsidRPr="000107F1" w:rsidRDefault="006A59DB" w:rsidP="006A59DB">
      <w:pPr>
        <w:tabs>
          <w:tab w:val="left" w:pos="9467"/>
        </w:tabs>
        <w:autoSpaceDE w:val="0"/>
        <w:autoSpaceDN w:val="0"/>
        <w:adjustRightInd w:val="0"/>
        <w:jc w:val="both"/>
        <w:rPr>
          <w:bCs/>
          <w:sz w:val="24"/>
          <w:szCs w:val="24"/>
        </w:rPr>
      </w:pPr>
      <w:r w:rsidRPr="000107F1">
        <w:rPr>
          <w:sz w:val="24"/>
          <w:szCs w:val="24"/>
        </w:rPr>
        <w:t>Теорія хімічної будови і реакційної здатності органічних сполук. Аліфатичні вуглеводні. Аліциклічні та ароматичні вуглеводні. Галоген- та гідроксовмісні сполуки.</w:t>
      </w:r>
    </w:p>
    <w:p w:rsidR="006A59DB" w:rsidRPr="000107F1" w:rsidRDefault="006A59DB" w:rsidP="006A59DB">
      <w:pPr>
        <w:spacing w:before="120"/>
        <w:jc w:val="both"/>
        <w:rPr>
          <w:sz w:val="24"/>
          <w:szCs w:val="24"/>
        </w:rPr>
      </w:pPr>
      <w:r w:rsidRPr="000107F1">
        <w:rPr>
          <w:b/>
          <w:bCs/>
          <w:iCs/>
          <w:sz w:val="24"/>
          <w:szCs w:val="24"/>
        </w:rPr>
        <w:t>уміння</w:t>
      </w:r>
      <w:r w:rsidRPr="000107F1">
        <w:rPr>
          <w:sz w:val="24"/>
          <w:szCs w:val="24"/>
        </w:rPr>
        <w:t>:</w:t>
      </w:r>
    </w:p>
    <w:p w:rsidR="006A59DB" w:rsidRPr="000107F1" w:rsidRDefault="006A59DB" w:rsidP="006A59DB">
      <w:pPr>
        <w:tabs>
          <w:tab w:val="left" w:pos="9467"/>
        </w:tabs>
        <w:autoSpaceDE w:val="0"/>
        <w:autoSpaceDN w:val="0"/>
        <w:adjustRightInd w:val="0"/>
        <w:jc w:val="both"/>
        <w:rPr>
          <w:bCs/>
          <w:sz w:val="24"/>
          <w:szCs w:val="24"/>
        </w:rPr>
      </w:pPr>
      <w:r w:rsidRPr="000107F1">
        <w:rPr>
          <w:sz w:val="24"/>
          <w:szCs w:val="24"/>
        </w:rPr>
        <w:t>Використовувати теоретичні положення органічної хімії з метою вирішення типових задач фізико-хімічних процесів хімічної технології. Використовувати положення органічної хімії з метою одержання даних для проектування хімічного обладнання. Планувати синтез органічних сполук. Виявляти зв’язки між класами органічних сполук та здійснювати перетворення між ними. Прогнозувати практичне використання органічних речовин.</w:t>
      </w:r>
    </w:p>
    <w:p w:rsidR="006A59DB" w:rsidRPr="000107F1" w:rsidRDefault="006A59DB" w:rsidP="006A59DB">
      <w:pPr>
        <w:spacing w:before="120"/>
        <w:jc w:val="both"/>
        <w:rPr>
          <w:b/>
          <w:sz w:val="24"/>
          <w:szCs w:val="24"/>
        </w:rPr>
      </w:pPr>
      <w:r w:rsidRPr="000107F1">
        <w:rPr>
          <w:b/>
          <w:sz w:val="24"/>
          <w:szCs w:val="24"/>
        </w:rPr>
        <w:t>досвід:</w:t>
      </w:r>
    </w:p>
    <w:p w:rsidR="006A59DB" w:rsidRPr="000107F1" w:rsidRDefault="006A59DB" w:rsidP="006A59DB">
      <w:pPr>
        <w:tabs>
          <w:tab w:val="left" w:pos="9467"/>
        </w:tabs>
        <w:autoSpaceDE w:val="0"/>
        <w:autoSpaceDN w:val="0"/>
        <w:adjustRightInd w:val="0"/>
        <w:jc w:val="both"/>
        <w:rPr>
          <w:bCs/>
          <w:sz w:val="24"/>
          <w:szCs w:val="24"/>
        </w:rPr>
      </w:pPr>
      <w:r w:rsidRPr="000107F1">
        <w:rPr>
          <w:sz w:val="24"/>
          <w:szCs w:val="24"/>
          <w:u w:val="single"/>
        </w:rPr>
        <w:t>Проведення дослідів по виявленню хімічних властивостей органічних сполук.</w:t>
      </w:r>
    </w:p>
    <w:p w:rsidR="006A59DB" w:rsidRPr="000107F1" w:rsidRDefault="006A59DB" w:rsidP="004D1575">
      <w:pPr>
        <w:spacing w:after="120" w:line="240" w:lineRule="auto"/>
        <w:jc w:val="both"/>
        <w:rPr>
          <w:rFonts w:asciiTheme="minorHAnsi" w:hAnsiTheme="minorHAnsi"/>
          <w:i/>
          <w:color w:val="0070C0"/>
          <w:sz w:val="24"/>
          <w:szCs w:val="24"/>
        </w:rPr>
      </w:pPr>
    </w:p>
    <w:p w:rsidR="004A6336" w:rsidRPr="004472C0" w:rsidRDefault="004A6336" w:rsidP="004A6336">
      <w:pPr>
        <w:pStyle w:val="1"/>
        <w:spacing w:line="240" w:lineRule="auto"/>
      </w:pPr>
      <w:r w:rsidRPr="004472C0">
        <w:t>Пререквізити та постреквізити дисципліни (місце в структурно-логічній схемі навчання за відповідною освітньою програмою)</w:t>
      </w:r>
    </w:p>
    <w:p w:rsidR="00AF649B" w:rsidRPr="00434908" w:rsidRDefault="00AF649B" w:rsidP="00AF649B">
      <w:pPr>
        <w:tabs>
          <w:tab w:val="left" w:pos="9467"/>
        </w:tabs>
        <w:autoSpaceDE w:val="0"/>
        <w:autoSpaceDN w:val="0"/>
        <w:adjustRightInd w:val="0"/>
        <w:spacing w:before="120"/>
        <w:ind w:firstLine="567"/>
        <w:jc w:val="both"/>
      </w:pPr>
      <w:r w:rsidRPr="00434908">
        <w:t xml:space="preserve">Навчальний матеріал дисципліни </w:t>
      </w:r>
      <w:r w:rsidRPr="00434908">
        <w:rPr>
          <w:i/>
        </w:rPr>
        <w:t>Органічна хімія</w:t>
      </w:r>
      <w:r w:rsidRPr="00434908">
        <w:t xml:space="preserve"> базується на знаннях, одержаних студентами при вивченні таких дисциплін, як </w:t>
      </w:r>
      <w:r w:rsidR="0044373A">
        <w:rPr>
          <w:i/>
        </w:rPr>
        <w:t>Н</w:t>
      </w:r>
      <w:r w:rsidRPr="00434908">
        <w:rPr>
          <w:i/>
        </w:rPr>
        <w:t xml:space="preserve">еорганічна хімія </w:t>
      </w:r>
      <w:r w:rsidRPr="00434908">
        <w:t xml:space="preserve">та </w:t>
      </w:r>
      <w:r w:rsidRPr="00434908">
        <w:rPr>
          <w:i/>
        </w:rPr>
        <w:t>Аналітична хімія</w:t>
      </w:r>
      <w:r w:rsidRPr="00434908">
        <w:t xml:space="preserve"> тощо. Знання і вміння, набуті студентами під час вивчення дисципліни, застосовуються у таких дисциплінах як </w:t>
      </w:r>
      <w:r w:rsidRPr="00434908">
        <w:rPr>
          <w:i/>
        </w:rPr>
        <w:t xml:space="preserve">Фізична </w:t>
      </w:r>
      <w:r w:rsidR="0044373A">
        <w:rPr>
          <w:i/>
        </w:rPr>
        <w:t xml:space="preserve">та колоїдна </w:t>
      </w:r>
      <w:r w:rsidRPr="00434908">
        <w:rPr>
          <w:i/>
        </w:rPr>
        <w:t>хімія</w:t>
      </w:r>
      <w:r w:rsidRPr="00434908">
        <w:t xml:space="preserve">, </w:t>
      </w:r>
      <w:r w:rsidR="0044373A">
        <w:rPr>
          <w:i/>
        </w:rPr>
        <w:t>Біохімія, Загальна мікробіологія та вірусологія, Біостатистика та біометрія</w:t>
      </w:r>
      <w:r w:rsidRPr="00434908">
        <w:t>, численних лабораторних практикумах та бакалаврському дипломному проекті.</w:t>
      </w:r>
    </w:p>
    <w:p w:rsidR="00C147E0" w:rsidRPr="00A2798C" w:rsidRDefault="00C147E0" w:rsidP="00C147E0">
      <w:pPr>
        <w:spacing w:after="120" w:line="240" w:lineRule="auto"/>
        <w:jc w:val="both"/>
        <w:rPr>
          <w:rFonts w:asciiTheme="minorHAnsi" w:hAnsiTheme="minorHAnsi"/>
          <w:i/>
          <w:color w:val="0070C0"/>
          <w:sz w:val="24"/>
          <w:szCs w:val="24"/>
        </w:rPr>
      </w:pPr>
    </w:p>
    <w:p w:rsidR="00AA6B23" w:rsidRPr="004472C0" w:rsidRDefault="00AA6B23" w:rsidP="00AA6B23">
      <w:pPr>
        <w:pStyle w:val="1"/>
        <w:spacing w:line="240" w:lineRule="auto"/>
      </w:pPr>
      <w:r w:rsidRPr="004472C0">
        <w:lastRenderedPageBreak/>
        <w:t xml:space="preserve">Зміст </w:t>
      </w:r>
      <w:r>
        <w:t xml:space="preserve">навчальної </w:t>
      </w:r>
      <w:r w:rsidRPr="004472C0">
        <w:t>дисципліни</w:t>
      </w:r>
      <w:r>
        <w:t xml:space="preserve"> </w:t>
      </w:r>
    </w:p>
    <w:p w:rsidR="00491B45" w:rsidRPr="00434908" w:rsidRDefault="00491B45" w:rsidP="00491B45">
      <w:pPr>
        <w:tabs>
          <w:tab w:val="left" w:pos="9467"/>
        </w:tabs>
        <w:autoSpaceDE w:val="0"/>
        <w:autoSpaceDN w:val="0"/>
        <w:adjustRightInd w:val="0"/>
        <w:jc w:val="both"/>
        <w:rPr>
          <w:bCs/>
        </w:rPr>
      </w:pPr>
      <w:r w:rsidRPr="00434908">
        <w:rPr>
          <w:caps/>
        </w:rPr>
        <w:t>Т</w:t>
      </w:r>
      <w:r w:rsidRPr="00434908">
        <w:t xml:space="preserve">ема </w:t>
      </w:r>
      <w:r w:rsidRPr="00434908">
        <w:rPr>
          <w:caps/>
        </w:rPr>
        <w:t xml:space="preserve">1. </w:t>
      </w:r>
      <w:r w:rsidRPr="00434908">
        <w:rPr>
          <w:caps/>
          <w:lang w:val="ru-RU"/>
        </w:rPr>
        <w:t>В</w:t>
      </w:r>
      <w:r w:rsidRPr="00434908">
        <w:rPr>
          <w:lang w:val="ru-RU"/>
        </w:rPr>
        <w:t xml:space="preserve">ступ </w:t>
      </w:r>
      <w:r w:rsidRPr="00434908">
        <w:t>до органічної хімії</w:t>
      </w:r>
      <w:r w:rsidRPr="00434908">
        <w:rPr>
          <w:bCs/>
        </w:rPr>
        <w:t>.</w:t>
      </w:r>
    </w:p>
    <w:p w:rsidR="00491B45" w:rsidRPr="00434908" w:rsidRDefault="00491B45" w:rsidP="00491B45">
      <w:pPr>
        <w:tabs>
          <w:tab w:val="left" w:pos="9467"/>
        </w:tabs>
        <w:autoSpaceDE w:val="0"/>
        <w:autoSpaceDN w:val="0"/>
        <w:adjustRightInd w:val="0"/>
        <w:jc w:val="both"/>
        <w:rPr>
          <w:bCs/>
        </w:rPr>
      </w:pPr>
      <w:r w:rsidRPr="00434908">
        <w:rPr>
          <w:bCs/>
          <w:lang w:val="ru-RU"/>
        </w:rPr>
        <w:t>Тема 2. Насичені вуглеводні (алкани та циклоалкани).</w:t>
      </w:r>
    </w:p>
    <w:p w:rsidR="00491B45" w:rsidRPr="00434908" w:rsidRDefault="00491B45" w:rsidP="00491B45">
      <w:pPr>
        <w:tabs>
          <w:tab w:val="left" w:pos="9467"/>
        </w:tabs>
        <w:autoSpaceDE w:val="0"/>
        <w:autoSpaceDN w:val="0"/>
        <w:adjustRightInd w:val="0"/>
        <w:jc w:val="both"/>
        <w:rPr>
          <w:bCs/>
        </w:rPr>
      </w:pPr>
      <w:r w:rsidRPr="00434908">
        <w:rPr>
          <w:bCs/>
          <w:lang w:val="ru-RU"/>
        </w:rPr>
        <w:t>Тема 3. Галогенопохідні насичених вуглеводнів.</w:t>
      </w:r>
    </w:p>
    <w:p w:rsidR="00491B45" w:rsidRPr="00434908" w:rsidRDefault="00491B45" w:rsidP="00491B45">
      <w:pPr>
        <w:tabs>
          <w:tab w:val="left" w:pos="9467"/>
        </w:tabs>
        <w:autoSpaceDE w:val="0"/>
        <w:autoSpaceDN w:val="0"/>
        <w:adjustRightInd w:val="0"/>
        <w:jc w:val="both"/>
        <w:rPr>
          <w:bCs/>
        </w:rPr>
      </w:pPr>
      <w:r w:rsidRPr="00434908">
        <w:rPr>
          <w:bCs/>
          <w:lang w:val="ru-RU"/>
        </w:rPr>
        <w:t>Тема 4. Ненасичені вуглеводні (алкени).</w:t>
      </w:r>
    </w:p>
    <w:p w:rsidR="00491B45" w:rsidRPr="00022979" w:rsidRDefault="00491B45" w:rsidP="00491B45">
      <w:pPr>
        <w:tabs>
          <w:tab w:val="left" w:pos="9467"/>
        </w:tabs>
        <w:autoSpaceDE w:val="0"/>
        <w:autoSpaceDN w:val="0"/>
        <w:adjustRightInd w:val="0"/>
        <w:jc w:val="both"/>
        <w:rPr>
          <w:bCs/>
          <w:lang w:val="ru-RU"/>
        </w:rPr>
      </w:pPr>
      <w:r w:rsidRPr="00434908">
        <w:rPr>
          <w:bCs/>
          <w:lang w:val="ru-RU"/>
        </w:rPr>
        <w:t xml:space="preserve">Тема 5. </w:t>
      </w:r>
      <w:r w:rsidRPr="00022979">
        <w:rPr>
          <w:bCs/>
          <w:lang w:val="ru-RU"/>
        </w:rPr>
        <w:t>Кисневмісні монопохідні вуглеводнів (спирти та етери).</w:t>
      </w:r>
    </w:p>
    <w:p w:rsidR="00491B45" w:rsidRPr="00022979" w:rsidRDefault="00491B45" w:rsidP="00491B45">
      <w:pPr>
        <w:tabs>
          <w:tab w:val="left" w:pos="9467"/>
        </w:tabs>
        <w:autoSpaceDE w:val="0"/>
        <w:autoSpaceDN w:val="0"/>
        <w:adjustRightInd w:val="0"/>
        <w:jc w:val="both"/>
        <w:rPr>
          <w:bCs/>
          <w:lang w:val="ru-RU"/>
        </w:rPr>
      </w:pPr>
      <w:r w:rsidRPr="00022979">
        <w:rPr>
          <w:bCs/>
          <w:lang w:val="ru-RU"/>
        </w:rPr>
        <w:t>Тема 6. Ненасичені вуглеводні (алкіни та дієни).</w:t>
      </w:r>
    </w:p>
    <w:p w:rsidR="00491B45" w:rsidRPr="00022979" w:rsidRDefault="00491B45" w:rsidP="00491B45">
      <w:pPr>
        <w:tabs>
          <w:tab w:val="left" w:pos="9467"/>
        </w:tabs>
        <w:autoSpaceDE w:val="0"/>
        <w:autoSpaceDN w:val="0"/>
        <w:adjustRightInd w:val="0"/>
        <w:jc w:val="both"/>
        <w:rPr>
          <w:bCs/>
          <w:lang w:val="ru-RU"/>
        </w:rPr>
      </w:pPr>
      <w:r w:rsidRPr="00022979">
        <w:rPr>
          <w:bCs/>
          <w:lang w:val="ru-RU"/>
        </w:rPr>
        <w:t>Тема 7. Ароматичні вуглеводні та їх галогено- та кисневмісні похідні.</w:t>
      </w:r>
    </w:p>
    <w:p w:rsidR="00767B5B" w:rsidRPr="00022979" w:rsidRDefault="00767B5B" w:rsidP="00491B45">
      <w:pPr>
        <w:tabs>
          <w:tab w:val="left" w:pos="9467"/>
        </w:tabs>
        <w:autoSpaceDE w:val="0"/>
        <w:autoSpaceDN w:val="0"/>
        <w:adjustRightInd w:val="0"/>
        <w:jc w:val="both"/>
        <w:rPr>
          <w:szCs w:val="26"/>
        </w:rPr>
      </w:pPr>
      <w:r w:rsidRPr="00022979">
        <w:rPr>
          <w:bCs/>
          <w:lang w:val="ru-RU"/>
        </w:rPr>
        <w:t xml:space="preserve">Тема 8. </w:t>
      </w:r>
      <w:r w:rsidRPr="00022979">
        <w:t>Карбонільні сполуки (альдегіди і кетони)</w:t>
      </w:r>
      <w:r w:rsidRPr="00022979">
        <w:rPr>
          <w:szCs w:val="26"/>
        </w:rPr>
        <w:t>.</w:t>
      </w:r>
    </w:p>
    <w:p w:rsidR="00767B5B" w:rsidRPr="00022979" w:rsidRDefault="00767B5B" w:rsidP="00491B45">
      <w:pPr>
        <w:tabs>
          <w:tab w:val="left" w:pos="9467"/>
        </w:tabs>
        <w:autoSpaceDE w:val="0"/>
        <w:autoSpaceDN w:val="0"/>
        <w:adjustRightInd w:val="0"/>
        <w:jc w:val="both"/>
        <w:rPr>
          <w:szCs w:val="26"/>
        </w:rPr>
      </w:pPr>
      <w:r w:rsidRPr="00022979">
        <w:rPr>
          <w:szCs w:val="26"/>
        </w:rPr>
        <w:t xml:space="preserve">Тема 9. </w:t>
      </w:r>
      <w:r w:rsidR="00EB1985" w:rsidRPr="00022979">
        <w:rPr>
          <w:szCs w:val="26"/>
          <w:lang w:val="ru-RU"/>
        </w:rPr>
        <w:t>Карбонові кислоти</w:t>
      </w:r>
      <w:r w:rsidR="00EB1985" w:rsidRPr="00022979">
        <w:rPr>
          <w:szCs w:val="26"/>
        </w:rPr>
        <w:t>.</w:t>
      </w:r>
    </w:p>
    <w:p w:rsidR="00EB1985" w:rsidRPr="00022979" w:rsidRDefault="00EB1985" w:rsidP="00491B45">
      <w:pPr>
        <w:tabs>
          <w:tab w:val="left" w:pos="9467"/>
        </w:tabs>
        <w:autoSpaceDE w:val="0"/>
        <w:autoSpaceDN w:val="0"/>
        <w:adjustRightInd w:val="0"/>
        <w:jc w:val="both"/>
        <w:rPr>
          <w:szCs w:val="26"/>
        </w:rPr>
      </w:pPr>
      <w:r w:rsidRPr="00022979">
        <w:rPr>
          <w:szCs w:val="26"/>
        </w:rPr>
        <w:t>Тема 10. Нітрогенвмісні органічні сполуки.</w:t>
      </w:r>
    </w:p>
    <w:p w:rsidR="007E7168" w:rsidRPr="00022979" w:rsidRDefault="007E7168" w:rsidP="00491B45">
      <w:pPr>
        <w:tabs>
          <w:tab w:val="left" w:pos="9467"/>
        </w:tabs>
        <w:autoSpaceDE w:val="0"/>
        <w:autoSpaceDN w:val="0"/>
        <w:adjustRightInd w:val="0"/>
        <w:jc w:val="both"/>
      </w:pPr>
      <w:r w:rsidRPr="00022979">
        <w:rPr>
          <w:szCs w:val="26"/>
        </w:rPr>
        <w:t xml:space="preserve">Тема 11. </w:t>
      </w:r>
      <w:r w:rsidRPr="00022979">
        <w:t>Функціональні групи, що містять азот та кисень.</w:t>
      </w:r>
    </w:p>
    <w:p w:rsidR="007E7168" w:rsidRPr="00022979" w:rsidRDefault="007E7168" w:rsidP="00491B45">
      <w:pPr>
        <w:tabs>
          <w:tab w:val="left" w:pos="9467"/>
        </w:tabs>
        <w:autoSpaceDE w:val="0"/>
        <w:autoSpaceDN w:val="0"/>
        <w:adjustRightInd w:val="0"/>
        <w:jc w:val="both"/>
        <w:rPr>
          <w:bCs/>
          <w:szCs w:val="26"/>
          <w:lang w:val="ru-RU"/>
        </w:rPr>
      </w:pPr>
      <w:r w:rsidRPr="00022979">
        <w:t xml:space="preserve">Тема 12. </w:t>
      </w:r>
      <w:r w:rsidRPr="00022979">
        <w:rPr>
          <w:bCs/>
          <w:szCs w:val="26"/>
          <w:lang w:val="ru-RU"/>
        </w:rPr>
        <w:t>Амінокислоти.</w:t>
      </w:r>
    </w:p>
    <w:p w:rsidR="007E7168" w:rsidRPr="00022979" w:rsidRDefault="007E7168" w:rsidP="00491B45">
      <w:pPr>
        <w:tabs>
          <w:tab w:val="left" w:pos="9467"/>
        </w:tabs>
        <w:autoSpaceDE w:val="0"/>
        <w:autoSpaceDN w:val="0"/>
        <w:adjustRightInd w:val="0"/>
        <w:jc w:val="both"/>
        <w:rPr>
          <w:bCs/>
          <w:lang w:val="ru-RU"/>
        </w:rPr>
      </w:pPr>
      <w:r w:rsidRPr="00022979">
        <w:rPr>
          <w:bCs/>
          <w:szCs w:val="26"/>
          <w:lang w:val="ru-RU"/>
        </w:rPr>
        <w:t xml:space="preserve">Тема 13. </w:t>
      </w:r>
      <w:r w:rsidRPr="00022979">
        <w:rPr>
          <w:bCs/>
          <w:lang w:val="ru-RU"/>
        </w:rPr>
        <w:t>Вуглеводи.</w:t>
      </w:r>
    </w:p>
    <w:p w:rsidR="007E7168" w:rsidRPr="00022979" w:rsidRDefault="007E7168" w:rsidP="00491B45">
      <w:pPr>
        <w:tabs>
          <w:tab w:val="left" w:pos="9467"/>
        </w:tabs>
        <w:autoSpaceDE w:val="0"/>
        <w:autoSpaceDN w:val="0"/>
        <w:adjustRightInd w:val="0"/>
        <w:jc w:val="both"/>
        <w:rPr>
          <w:bCs/>
          <w:lang w:val="ru-RU"/>
        </w:rPr>
      </w:pPr>
      <w:r w:rsidRPr="00022979">
        <w:rPr>
          <w:bCs/>
          <w:lang w:val="ru-RU"/>
        </w:rPr>
        <w:t>Тема 14. Ліпіди.</w:t>
      </w:r>
    </w:p>
    <w:p w:rsidR="007E7168" w:rsidRPr="00022979" w:rsidRDefault="007E7168" w:rsidP="00491B45">
      <w:pPr>
        <w:tabs>
          <w:tab w:val="left" w:pos="9467"/>
        </w:tabs>
        <w:autoSpaceDE w:val="0"/>
        <w:autoSpaceDN w:val="0"/>
        <w:adjustRightInd w:val="0"/>
        <w:jc w:val="both"/>
        <w:rPr>
          <w:bCs/>
          <w:lang w:val="ru-RU"/>
        </w:rPr>
      </w:pPr>
      <w:r w:rsidRPr="00022979">
        <w:rPr>
          <w:bCs/>
          <w:lang w:val="ru-RU"/>
        </w:rPr>
        <w:t>Тема 15. Гетероциклічні сполуки.</w:t>
      </w:r>
    </w:p>
    <w:p w:rsidR="00767B5B" w:rsidRPr="00434908" w:rsidRDefault="00767B5B" w:rsidP="00491B45">
      <w:pPr>
        <w:tabs>
          <w:tab w:val="left" w:pos="9467"/>
        </w:tabs>
        <w:autoSpaceDE w:val="0"/>
        <w:autoSpaceDN w:val="0"/>
        <w:adjustRightInd w:val="0"/>
        <w:jc w:val="both"/>
        <w:rPr>
          <w:bCs/>
        </w:rPr>
      </w:pPr>
    </w:p>
    <w:p w:rsidR="00C147E0" w:rsidRPr="00A2798C" w:rsidRDefault="00C147E0" w:rsidP="00AA6B23">
      <w:pPr>
        <w:spacing w:after="120" w:line="240" w:lineRule="auto"/>
        <w:jc w:val="both"/>
        <w:rPr>
          <w:rFonts w:asciiTheme="minorHAnsi" w:hAnsiTheme="minorHAnsi"/>
          <w:i/>
          <w:color w:val="0070C0"/>
          <w:sz w:val="24"/>
          <w:szCs w:val="24"/>
        </w:rPr>
      </w:pPr>
    </w:p>
    <w:p w:rsidR="008B16FE" w:rsidRDefault="008B16FE" w:rsidP="008B16FE">
      <w:pPr>
        <w:pStyle w:val="1"/>
      </w:pPr>
      <w:r w:rsidRPr="008B16FE">
        <w:t>Навчальні матеріали та ресурси</w:t>
      </w:r>
    </w:p>
    <w:p w:rsidR="008B16FE" w:rsidRPr="000107F1" w:rsidRDefault="000107F1" w:rsidP="008B16FE">
      <w:pPr>
        <w:spacing w:after="120" w:line="240" w:lineRule="auto"/>
        <w:jc w:val="both"/>
        <w:rPr>
          <w:rFonts w:asciiTheme="minorHAnsi" w:hAnsiTheme="minorHAnsi"/>
          <w:b/>
          <w:bCs/>
          <w:i/>
          <w:color w:val="0070C0"/>
          <w:sz w:val="24"/>
          <w:szCs w:val="24"/>
        </w:rPr>
      </w:pPr>
      <w:r w:rsidRPr="000107F1">
        <w:rPr>
          <w:rFonts w:asciiTheme="minorHAnsi" w:hAnsiTheme="minorHAnsi"/>
          <w:b/>
          <w:bCs/>
          <w:i/>
          <w:color w:val="0070C0"/>
          <w:sz w:val="24"/>
          <w:szCs w:val="24"/>
        </w:rPr>
        <w:t>Базова:</w:t>
      </w:r>
    </w:p>
    <w:p w:rsidR="00491B45" w:rsidRPr="00434908" w:rsidRDefault="00491B45" w:rsidP="007350B6">
      <w:pPr>
        <w:pStyle w:val="12"/>
        <w:numPr>
          <w:ilvl w:val="0"/>
          <w:numId w:val="15"/>
        </w:numPr>
        <w:ind w:left="0" w:firstLine="0"/>
        <w:jc w:val="both"/>
        <w:rPr>
          <w:rFonts w:ascii="Times New Roman" w:hAnsi="Times New Roman"/>
          <w:sz w:val="24"/>
          <w:szCs w:val="24"/>
          <w:lang w:val="uk-UA"/>
        </w:rPr>
      </w:pPr>
      <w:r w:rsidRPr="00434908">
        <w:rPr>
          <w:rFonts w:ascii="Times New Roman" w:hAnsi="Times New Roman"/>
          <w:sz w:val="24"/>
          <w:szCs w:val="24"/>
          <w:lang w:val="uk-UA"/>
        </w:rPr>
        <w:t>Ю. О. Ластухін, С. А. Воронов. Органічна хімія. Підручник для вищих навчальних закладів. – Львів: Центр Європи, 2001.- 864 с.</w:t>
      </w:r>
    </w:p>
    <w:p w:rsidR="00491B45" w:rsidRPr="00434908" w:rsidRDefault="00491B45" w:rsidP="007350B6">
      <w:pPr>
        <w:pStyle w:val="12"/>
        <w:numPr>
          <w:ilvl w:val="0"/>
          <w:numId w:val="15"/>
        </w:numPr>
        <w:ind w:left="0" w:firstLine="0"/>
        <w:jc w:val="both"/>
        <w:rPr>
          <w:rFonts w:ascii="Times New Roman" w:hAnsi="Times New Roman"/>
          <w:sz w:val="24"/>
          <w:szCs w:val="24"/>
          <w:lang w:val="uk-UA"/>
        </w:rPr>
      </w:pPr>
      <w:r w:rsidRPr="00434908">
        <w:rPr>
          <w:rFonts w:ascii="Times New Roman" w:hAnsi="Times New Roman"/>
          <w:sz w:val="24"/>
          <w:szCs w:val="24"/>
          <w:lang w:val="uk-UA"/>
        </w:rPr>
        <w:t>Чирва В.Я., Ярмолюк С.М., Толкачова Н.В., Земляков О.Є. Органічна хімія:підручник. – Львів: БаК, 2009. – 996 с.</w:t>
      </w:r>
    </w:p>
    <w:p w:rsidR="00491B45" w:rsidRPr="00434908" w:rsidRDefault="00491B45" w:rsidP="007350B6">
      <w:pPr>
        <w:pStyle w:val="12"/>
        <w:numPr>
          <w:ilvl w:val="0"/>
          <w:numId w:val="15"/>
        </w:numPr>
        <w:ind w:left="0" w:firstLine="0"/>
        <w:jc w:val="both"/>
        <w:rPr>
          <w:rFonts w:ascii="Times New Roman" w:hAnsi="Times New Roman"/>
          <w:sz w:val="24"/>
          <w:szCs w:val="24"/>
          <w:lang w:val="uk-UA"/>
        </w:rPr>
      </w:pPr>
      <w:r w:rsidRPr="00434908">
        <w:rPr>
          <w:rFonts w:ascii="Times New Roman" w:hAnsi="Times New Roman"/>
          <w:sz w:val="24"/>
          <w:szCs w:val="24"/>
          <w:lang w:val="uk-UA"/>
        </w:rPr>
        <w:t>Домбровський А.В., Найдан В.М. Органічна хімія. К.: Вища школа, 1992, - 504 с.</w:t>
      </w:r>
    </w:p>
    <w:p w:rsidR="00491B45" w:rsidRPr="00434908" w:rsidRDefault="00491B45" w:rsidP="007350B6">
      <w:pPr>
        <w:pStyle w:val="12"/>
        <w:numPr>
          <w:ilvl w:val="0"/>
          <w:numId w:val="15"/>
        </w:numPr>
        <w:spacing w:after="0"/>
        <w:ind w:left="0" w:firstLine="0"/>
        <w:jc w:val="both"/>
        <w:rPr>
          <w:rFonts w:ascii="Times New Roman" w:hAnsi="Times New Roman"/>
          <w:sz w:val="24"/>
          <w:szCs w:val="24"/>
          <w:lang w:val="uk-UA"/>
        </w:rPr>
      </w:pPr>
      <w:r w:rsidRPr="00434908">
        <w:rPr>
          <w:rFonts w:ascii="Times New Roman" w:hAnsi="Times New Roman"/>
          <w:sz w:val="24"/>
          <w:szCs w:val="24"/>
          <w:lang w:val="uk-UA"/>
        </w:rPr>
        <w:t>Юровская М.А., Куркин А.В. Основі органической химии: учебное пособие. М.: БИНОМ. Лаборатория знаний, 2012. – 236 с.</w:t>
      </w:r>
    </w:p>
    <w:p w:rsidR="00491B45" w:rsidRPr="00434908" w:rsidRDefault="00491B45" w:rsidP="007350B6">
      <w:pPr>
        <w:overflowPunct w:val="0"/>
        <w:autoSpaceDE w:val="0"/>
        <w:autoSpaceDN w:val="0"/>
        <w:adjustRightInd w:val="0"/>
        <w:jc w:val="both"/>
        <w:textAlignment w:val="baseline"/>
      </w:pPr>
    </w:p>
    <w:p w:rsidR="00491B45" w:rsidRPr="00434908" w:rsidRDefault="00491B45" w:rsidP="007350B6">
      <w:pPr>
        <w:jc w:val="center"/>
      </w:pPr>
      <w:r w:rsidRPr="00434908">
        <w:t>Збірники задач з органічної хімії:</w:t>
      </w:r>
    </w:p>
    <w:p w:rsidR="00491B45" w:rsidRPr="00434908" w:rsidRDefault="00491B45" w:rsidP="007350B6">
      <w:pPr>
        <w:pStyle w:val="12"/>
        <w:numPr>
          <w:ilvl w:val="0"/>
          <w:numId w:val="15"/>
        </w:numPr>
        <w:spacing w:after="0"/>
        <w:ind w:left="0" w:firstLine="0"/>
        <w:jc w:val="both"/>
        <w:rPr>
          <w:rFonts w:ascii="Times New Roman" w:hAnsi="Times New Roman"/>
          <w:sz w:val="24"/>
          <w:szCs w:val="24"/>
          <w:lang w:val="uk-UA"/>
        </w:rPr>
      </w:pPr>
      <w:r w:rsidRPr="00434908">
        <w:rPr>
          <w:rFonts w:ascii="Times New Roman" w:hAnsi="Times New Roman"/>
          <w:sz w:val="24"/>
          <w:szCs w:val="24"/>
          <w:lang w:val="uk-UA"/>
        </w:rPr>
        <w:t>Органічна хімія в прикладах і задачах (за ред.. Юрченка О.Г.), К. Вища школа, 1993, - 190 с.</w:t>
      </w:r>
    </w:p>
    <w:p w:rsidR="00491B45" w:rsidRPr="00434908" w:rsidRDefault="00491B45" w:rsidP="007350B6">
      <w:pPr>
        <w:pStyle w:val="12"/>
        <w:numPr>
          <w:ilvl w:val="0"/>
          <w:numId w:val="15"/>
        </w:numPr>
        <w:spacing w:after="0"/>
        <w:ind w:left="0" w:firstLine="0"/>
        <w:jc w:val="both"/>
        <w:rPr>
          <w:rFonts w:ascii="Times New Roman" w:hAnsi="Times New Roman"/>
          <w:sz w:val="24"/>
          <w:szCs w:val="24"/>
        </w:rPr>
      </w:pPr>
      <w:r w:rsidRPr="00434908">
        <w:rPr>
          <w:rFonts w:ascii="Times New Roman" w:hAnsi="Times New Roman"/>
          <w:sz w:val="24"/>
          <w:szCs w:val="24"/>
          <w:lang w:val="uk-UA"/>
        </w:rPr>
        <w:t>Веселовская Т.К., Мачинская И.В., Пржиягловская Н.М. Вопросы и задачи по органической химии. М.: Высшая школа, 1988, - 255 с.</w:t>
      </w:r>
    </w:p>
    <w:p w:rsidR="00491B45" w:rsidRDefault="000107F1" w:rsidP="007350B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Допоміжна</w:t>
      </w:r>
    </w:p>
    <w:p w:rsidR="007350B6" w:rsidRPr="007350B6" w:rsidRDefault="007350B6" w:rsidP="007350B6">
      <w:pPr>
        <w:shd w:val="clear" w:color="auto" w:fill="FFFFFF"/>
        <w:jc w:val="center"/>
        <w:rPr>
          <w:b/>
          <w:bCs/>
          <w:spacing w:val="-6"/>
          <w:sz w:val="24"/>
          <w:szCs w:val="24"/>
        </w:rPr>
      </w:pPr>
      <w:r w:rsidRPr="007350B6">
        <w:rPr>
          <w:b/>
          <w:bCs/>
          <w:spacing w:val="-6"/>
          <w:sz w:val="24"/>
          <w:szCs w:val="24"/>
        </w:rPr>
        <w:t>Підручники</w:t>
      </w:r>
    </w:p>
    <w:p w:rsidR="007350B6" w:rsidRPr="007350B6" w:rsidRDefault="007350B6" w:rsidP="007350B6">
      <w:pPr>
        <w:pStyle w:val="a0"/>
        <w:numPr>
          <w:ilvl w:val="0"/>
          <w:numId w:val="15"/>
        </w:numPr>
        <w:ind w:left="0" w:firstLine="0"/>
        <w:jc w:val="both"/>
        <w:rPr>
          <w:rFonts w:eastAsia="Calibri"/>
          <w:sz w:val="24"/>
          <w:szCs w:val="24"/>
        </w:rPr>
      </w:pPr>
      <w:r w:rsidRPr="007350B6">
        <w:rPr>
          <w:rFonts w:eastAsia="Calibri"/>
          <w:sz w:val="24"/>
          <w:szCs w:val="24"/>
        </w:rPr>
        <w:t>Травень В. Ф. Органическая химия: учебное пособие для вузов: в 3-х т.- М.: БИНОМ. Лаборатория знаний, 2013.</w:t>
      </w:r>
    </w:p>
    <w:p w:rsidR="007350B6" w:rsidRPr="007350B6" w:rsidRDefault="007350B6" w:rsidP="007350B6">
      <w:pPr>
        <w:pStyle w:val="a0"/>
        <w:numPr>
          <w:ilvl w:val="0"/>
          <w:numId w:val="15"/>
        </w:numPr>
        <w:ind w:left="0" w:firstLine="0"/>
        <w:jc w:val="both"/>
        <w:rPr>
          <w:rFonts w:eastAsia="Calibri"/>
          <w:sz w:val="24"/>
          <w:szCs w:val="24"/>
        </w:rPr>
      </w:pPr>
      <w:r w:rsidRPr="007350B6">
        <w:rPr>
          <w:rFonts w:eastAsia="Calibri"/>
          <w:sz w:val="24"/>
          <w:szCs w:val="24"/>
        </w:rPr>
        <w:t>Реутов О.А., Курц А.Л., Бутин К.П. Органическая химия: в 4-х т. М.: БИНОМ. Лаборатория знаний, 2010</w:t>
      </w:r>
      <w:r>
        <w:rPr>
          <w:rFonts w:eastAsia="Calibri"/>
          <w:sz w:val="24"/>
          <w:szCs w:val="24"/>
          <w:lang w:val="en-US"/>
        </w:rPr>
        <w:t>.</w:t>
      </w:r>
    </w:p>
    <w:p w:rsidR="007350B6" w:rsidRPr="007350B6" w:rsidRDefault="007350B6" w:rsidP="007350B6">
      <w:pPr>
        <w:pStyle w:val="a0"/>
        <w:numPr>
          <w:ilvl w:val="0"/>
          <w:numId w:val="15"/>
        </w:numPr>
        <w:ind w:left="0" w:firstLine="0"/>
        <w:jc w:val="both"/>
        <w:rPr>
          <w:rFonts w:eastAsia="Calibri"/>
          <w:sz w:val="24"/>
          <w:szCs w:val="24"/>
        </w:rPr>
      </w:pPr>
      <w:r w:rsidRPr="007350B6">
        <w:rPr>
          <w:rFonts w:eastAsia="Calibri"/>
          <w:sz w:val="24"/>
          <w:szCs w:val="24"/>
        </w:rPr>
        <w:t>9 Березин Б.Д., Березин Д.Б., Органическая химия: учебное пособие для бакалавров. М. Издательство Юрайт, 2012.-768 с.</w:t>
      </w:r>
    </w:p>
    <w:p w:rsidR="007350B6" w:rsidRPr="007350B6" w:rsidRDefault="007350B6" w:rsidP="007350B6">
      <w:pPr>
        <w:contextualSpacing/>
        <w:jc w:val="both"/>
        <w:rPr>
          <w:rFonts w:eastAsia="Calibri"/>
          <w:sz w:val="24"/>
          <w:szCs w:val="24"/>
        </w:rPr>
      </w:pPr>
      <w:r w:rsidRPr="007350B6">
        <w:rPr>
          <w:rFonts w:eastAsia="Calibri"/>
          <w:sz w:val="24"/>
          <w:szCs w:val="24"/>
        </w:rPr>
        <w:t>10. Боровлев И.В. Органическая химия: термины и основне реакции. М.: БИНОМ. Лаборатория знаний, 2010. – 359 с.</w:t>
      </w:r>
    </w:p>
    <w:p w:rsidR="007350B6" w:rsidRPr="007350B6" w:rsidRDefault="007350B6" w:rsidP="007350B6">
      <w:pPr>
        <w:contextualSpacing/>
        <w:jc w:val="both"/>
        <w:rPr>
          <w:rFonts w:eastAsia="Calibri"/>
          <w:sz w:val="24"/>
          <w:szCs w:val="24"/>
        </w:rPr>
      </w:pPr>
      <w:r w:rsidRPr="007350B6">
        <w:rPr>
          <w:rFonts w:eastAsia="Calibri"/>
          <w:sz w:val="24"/>
          <w:szCs w:val="24"/>
        </w:rPr>
        <w:t>11. А. Терней. Современная органическая химия. В 2-х т. М. «Мир», 1981.</w:t>
      </w:r>
    </w:p>
    <w:p w:rsidR="007350B6" w:rsidRPr="00772964" w:rsidRDefault="007350B6" w:rsidP="007350B6">
      <w:pPr>
        <w:contextualSpacing/>
        <w:jc w:val="both"/>
        <w:rPr>
          <w:rFonts w:eastAsia="Calibri"/>
          <w:sz w:val="24"/>
          <w:szCs w:val="24"/>
        </w:rPr>
      </w:pPr>
      <w:r w:rsidRPr="007350B6">
        <w:rPr>
          <w:rFonts w:eastAsia="Calibri"/>
          <w:sz w:val="24"/>
          <w:szCs w:val="24"/>
        </w:rPr>
        <w:lastRenderedPageBreak/>
        <w:t>12. Дж. Робертс, М. Касерио. Основы органической химии. В 2-х т. М. «Мир», 1978.Р. Моррисон, Р. Бойд. Органическая химия. М. «Мир», 1974. – 1132 с.</w:t>
      </w:r>
    </w:p>
    <w:p w:rsidR="007350B6" w:rsidRPr="007350B6" w:rsidRDefault="007350B6" w:rsidP="007350B6">
      <w:pPr>
        <w:jc w:val="center"/>
        <w:rPr>
          <w:b/>
          <w:sz w:val="24"/>
          <w:szCs w:val="24"/>
        </w:rPr>
      </w:pPr>
      <w:r w:rsidRPr="007350B6">
        <w:rPr>
          <w:b/>
          <w:sz w:val="24"/>
          <w:szCs w:val="24"/>
        </w:rPr>
        <w:t>Збірники задач з органічної хімії</w:t>
      </w:r>
    </w:p>
    <w:p w:rsidR="007350B6" w:rsidRPr="007350B6" w:rsidRDefault="007350B6" w:rsidP="007350B6">
      <w:pPr>
        <w:contextualSpacing/>
        <w:jc w:val="both"/>
        <w:rPr>
          <w:rFonts w:eastAsia="Calibri"/>
          <w:sz w:val="24"/>
          <w:szCs w:val="24"/>
        </w:rPr>
      </w:pPr>
      <w:r w:rsidRPr="007350B6">
        <w:rPr>
          <w:rFonts w:eastAsia="Calibri"/>
          <w:sz w:val="24"/>
          <w:szCs w:val="24"/>
        </w:rPr>
        <w:t>13. Літковець О.К., Воронов С.А. Органічна хімія: навчальний посібник. – Львів: Видавництво Національного університету «Львівська політехніка», 2001. – 200 с.</w:t>
      </w:r>
    </w:p>
    <w:p w:rsidR="007350B6" w:rsidRPr="007350B6" w:rsidRDefault="007350B6" w:rsidP="007350B6">
      <w:pPr>
        <w:contextualSpacing/>
        <w:jc w:val="both"/>
        <w:rPr>
          <w:rFonts w:eastAsia="Calibri"/>
          <w:sz w:val="24"/>
          <w:szCs w:val="24"/>
        </w:rPr>
      </w:pPr>
      <w:r w:rsidRPr="007350B6">
        <w:rPr>
          <w:rFonts w:eastAsia="Calibri"/>
          <w:sz w:val="24"/>
          <w:szCs w:val="24"/>
        </w:rPr>
        <w:t>14. Органическая химия. Задачи по об щему курсу с решениями: учебное пособие в 2-х ч. под. ред. Академіка РАН Н.С. Зефирова. - М.: БИНОМ. Лаборатория знаний, 2012.</w:t>
      </w:r>
    </w:p>
    <w:p w:rsidR="007350B6" w:rsidRPr="007350B6" w:rsidRDefault="007350B6" w:rsidP="007350B6">
      <w:pPr>
        <w:contextualSpacing/>
        <w:jc w:val="both"/>
        <w:rPr>
          <w:rFonts w:eastAsia="Calibri"/>
          <w:sz w:val="24"/>
          <w:szCs w:val="24"/>
        </w:rPr>
      </w:pPr>
      <w:r w:rsidRPr="007350B6">
        <w:rPr>
          <w:rFonts w:eastAsia="Calibri"/>
          <w:sz w:val="24"/>
          <w:szCs w:val="24"/>
        </w:rPr>
        <w:t>15. Задачи по органической химии с решениями. - М.: БИНОМ. Лаборатория знаний, 2011. – 350 с.</w:t>
      </w:r>
    </w:p>
    <w:p w:rsidR="007350B6" w:rsidRPr="007350B6" w:rsidRDefault="007350B6" w:rsidP="007350B6">
      <w:pPr>
        <w:contextualSpacing/>
        <w:jc w:val="both"/>
        <w:rPr>
          <w:rFonts w:eastAsia="Calibri"/>
          <w:sz w:val="24"/>
          <w:szCs w:val="24"/>
          <w:lang w:val="ru-RU"/>
        </w:rPr>
      </w:pPr>
      <w:r w:rsidRPr="007350B6">
        <w:rPr>
          <w:rFonts w:eastAsia="Calibri"/>
          <w:sz w:val="24"/>
          <w:szCs w:val="24"/>
        </w:rPr>
        <w:t>16. Разин В.В., Костиков Р.Р. Задачи и упражнения по органической химии. – СПб.: ХИМИЗДАТ, 2009. – 336 с.</w:t>
      </w:r>
    </w:p>
    <w:p w:rsidR="007350B6" w:rsidRDefault="007350B6" w:rsidP="008B16FE">
      <w:pPr>
        <w:spacing w:after="120" w:line="240" w:lineRule="auto"/>
        <w:jc w:val="both"/>
        <w:rPr>
          <w:rFonts w:asciiTheme="minorHAnsi" w:hAnsiTheme="minorHAnsi"/>
          <w:i/>
          <w:color w:val="0070C0"/>
          <w:sz w:val="24"/>
          <w:szCs w:val="24"/>
        </w:rPr>
      </w:pPr>
    </w:p>
    <w:p w:rsidR="00491B45" w:rsidRPr="0023533A" w:rsidRDefault="00491B45" w:rsidP="008B16FE">
      <w:pPr>
        <w:spacing w:after="120" w:line="240" w:lineRule="auto"/>
        <w:jc w:val="both"/>
        <w:rPr>
          <w:rFonts w:asciiTheme="minorHAnsi" w:hAnsiTheme="minorHAnsi"/>
          <w:i/>
          <w:color w:val="0070C0"/>
          <w:sz w:val="24"/>
          <w:szCs w:val="24"/>
        </w:rPr>
      </w:pPr>
    </w:p>
    <w:p w:rsidR="00AA6B23" w:rsidRPr="00AA6B23" w:rsidRDefault="00AA6B23" w:rsidP="00AA6B23">
      <w:pPr>
        <w:pStyle w:val="1"/>
        <w:numPr>
          <w:ilvl w:val="0"/>
          <w:numId w:val="0"/>
        </w:numPr>
        <w:shd w:val="clear" w:color="auto" w:fill="BFBFBF" w:themeFill="background1" w:themeFillShade="BF"/>
        <w:spacing w:line="240" w:lineRule="auto"/>
        <w:jc w:val="center"/>
      </w:pPr>
      <w:r>
        <w:t>Навчальний контент</w:t>
      </w:r>
    </w:p>
    <w:p w:rsidR="004A6336" w:rsidRPr="004472C0" w:rsidRDefault="00791855" w:rsidP="004A6336">
      <w:pPr>
        <w:pStyle w:val="1"/>
        <w:spacing w:line="240" w:lineRule="auto"/>
      </w:pPr>
      <w:r>
        <w:t>Методика</w:t>
      </w:r>
      <w:r w:rsidR="00F51B26" w:rsidRPr="00F51B26">
        <w:t xml:space="preserve"> опанування </w:t>
      </w:r>
      <w:r w:rsidR="00AA6B23">
        <w:t xml:space="preserve">навчальної </w:t>
      </w:r>
      <w:r w:rsidR="004A6336" w:rsidRPr="004472C0">
        <w:t>дисципліни</w:t>
      </w:r>
      <w:r w:rsidR="004D1575">
        <w:t xml:space="preserve"> </w:t>
      </w:r>
      <w:r w:rsidR="00087AFC">
        <w:t>(освітнього компонента)</w:t>
      </w:r>
    </w:p>
    <w:p w:rsidR="007350B6" w:rsidRDefault="007350B6" w:rsidP="007350B6">
      <w:pPr>
        <w:spacing w:after="120" w:line="240" w:lineRule="auto"/>
        <w:ind w:firstLine="397"/>
        <w:jc w:val="both"/>
        <w:rPr>
          <w:rFonts w:ascii="Calibri" w:hAnsi="Calibri"/>
          <w:i/>
          <w:color w:val="0070C0"/>
          <w:sz w:val="24"/>
          <w:szCs w:val="24"/>
        </w:rPr>
      </w:pPr>
      <w:r w:rsidRPr="00555A8B">
        <w:rPr>
          <w:rFonts w:ascii="Calibri" w:hAnsi="Calibri"/>
          <w:i/>
          <w:color w:val="0070C0"/>
          <w:sz w:val="24"/>
          <w:szCs w:val="24"/>
        </w:rPr>
        <w:t>Вичитування лекцій з дисципліни проводит</w:t>
      </w:r>
      <w:r>
        <w:rPr>
          <w:rFonts w:ascii="Calibri" w:hAnsi="Calibri"/>
          <w:i/>
          <w:color w:val="0070C0"/>
          <w:sz w:val="24"/>
          <w:szCs w:val="24"/>
        </w:rPr>
        <w:t>ься</w:t>
      </w:r>
      <w:r w:rsidRPr="00555A8B">
        <w:rPr>
          <w:rFonts w:ascii="Calibri" w:hAnsi="Calibri"/>
          <w:i/>
          <w:color w:val="0070C0"/>
          <w:sz w:val="24"/>
          <w:szCs w:val="24"/>
        </w:rPr>
        <w:t xml:space="preserve"> паралельно з виконанням студентами робіт </w:t>
      </w:r>
      <w:r>
        <w:rPr>
          <w:rFonts w:ascii="Calibri" w:hAnsi="Calibri"/>
          <w:i/>
          <w:color w:val="0070C0"/>
          <w:sz w:val="24"/>
          <w:szCs w:val="24"/>
        </w:rPr>
        <w:t>лаборато</w:t>
      </w:r>
      <w:r w:rsidRPr="00555A8B">
        <w:rPr>
          <w:rFonts w:ascii="Calibri" w:hAnsi="Calibri"/>
          <w:i/>
          <w:color w:val="0070C0"/>
          <w:sz w:val="24"/>
          <w:szCs w:val="24"/>
        </w:rPr>
        <w:t>рного практикуму та розглядом ними питань, що виносяться на самостійну роботу. При читан</w:t>
      </w:r>
      <w:r>
        <w:rPr>
          <w:rFonts w:ascii="Calibri" w:hAnsi="Calibri"/>
          <w:i/>
          <w:color w:val="0070C0"/>
          <w:sz w:val="24"/>
          <w:szCs w:val="24"/>
        </w:rPr>
        <w:t>н</w:t>
      </w:r>
      <w:r w:rsidRPr="00555A8B">
        <w:rPr>
          <w:rFonts w:ascii="Calibri" w:hAnsi="Calibri"/>
          <w:i/>
          <w:color w:val="0070C0"/>
          <w:sz w:val="24"/>
          <w:szCs w:val="24"/>
        </w:rPr>
        <w:t xml:space="preserve">і лекцій </w:t>
      </w:r>
      <w:r w:rsidRPr="008C25B3">
        <w:rPr>
          <w:rFonts w:ascii="Calibri" w:hAnsi="Calibri"/>
          <w:i/>
          <w:color w:val="0070C0"/>
          <w:sz w:val="24"/>
          <w:szCs w:val="24"/>
        </w:rPr>
        <w:t>застосовуються засоб</w:t>
      </w:r>
      <w:r>
        <w:rPr>
          <w:rFonts w:ascii="Calibri" w:hAnsi="Calibri"/>
          <w:i/>
          <w:color w:val="0070C0"/>
          <w:sz w:val="24"/>
          <w:szCs w:val="24"/>
        </w:rPr>
        <w:t>и</w:t>
      </w:r>
      <w:r w:rsidRPr="008C25B3">
        <w:rPr>
          <w:rFonts w:ascii="Calibri" w:hAnsi="Calibri"/>
          <w:i/>
          <w:color w:val="0070C0"/>
          <w:sz w:val="24"/>
          <w:szCs w:val="24"/>
        </w:rPr>
        <w:t xml:space="preserve"> для </w:t>
      </w:r>
      <w:r>
        <w:rPr>
          <w:rFonts w:ascii="Calibri" w:hAnsi="Calibri"/>
          <w:i/>
          <w:color w:val="0070C0"/>
          <w:sz w:val="24"/>
          <w:szCs w:val="24"/>
        </w:rPr>
        <w:t xml:space="preserve">відео конференцій </w:t>
      </w:r>
      <w:r>
        <w:rPr>
          <w:rFonts w:ascii="Calibri" w:hAnsi="Calibri"/>
          <w:i/>
          <w:color w:val="0070C0"/>
          <w:sz w:val="24"/>
          <w:szCs w:val="24"/>
          <w:lang w:val="en-GB"/>
        </w:rPr>
        <w:t>Zoom</w:t>
      </w:r>
      <w:r>
        <w:rPr>
          <w:rFonts w:ascii="Calibri" w:hAnsi="Calibri"/>
          <w:i/>
          <w:color w:val="0070C0"/>
          <w:sz w:val="24"/>
          <w:szCs w:val="24"/>
        </w:rPr>
        <w:t xml:space="preserve"> та </w:t>
      </w:r>
      <w:r w:rsidRPr="008C25B3">
        <w:rPr>
          <w:rFonts w:ascii="Calibri" w:hAnsi="Calibri"/>
          <w:i/>
          <w:color w:val="0070C0"/>
          <w:sz w:val="24"/>
          <w:szCs w:val="24"/>
        </w:rPr>
        <w:t>ілюстративний</w:t>
      </w:r>
      <w:r w:rsidRPr="00555A8B">
        <w:rPr>
          <w:rFonts w:ascii="Calibri" w:hAnsi="Calibri"/>
          <w:i/>
          <w:color w:val="0070C0"/>
          <w:sz w:val="24"/>
          <w:szCs w:val="24"/>
        </w:rPr>
        <w:t xml:space="preserve"> матеріал у вигляді </w:t>
      </w:r>
      <w:r>
        <w:rPr>
          <w:rFonts w:ascii="Calibri" w:hAnsi="Calibri"/>
          <w:i/>
          <w:color w:val="0070C0"/>
          <w:sz w:val="24"/>
          <w:szCs w:val="24"/>
        </w:rPr>
        <w:t xml:space="preserve">презентацій, які розміщені на платформі </w:t>
      </w:r>
      <w:r w:rsidRPr="00555A8B">
        <w:rPr>
          <w:rFonts w:ascii="Calibri" w:hAnsi="Calibri"/>
          <w:i/>
          <w:color w:val="0070C0"/>
          <w:sz w:val="24"/>
          <w:szCs w:val="24"/>
        </w:rPr>
        <w:t>Sikorsky-distance.</w:t>
      </w:r>
      <w:r>
        <w:rPr>
          <w:rFonts w:ascii="Calibri" w:hAnsi="Calibri"/>
          <w:i/>
          <w:color w:val="0070C0"/>
          <w:sz w:val="24"/>
          <w:szCs w:val="24"/>
        </w:rPr>
        <w:t xml:space="preserve"> Після кожної лекції рекомендується ознайомитись з матеріалами, рекомендованими для самостійного вивчення, а перед наступною лекцією – п</w:t>
      </w:r>
      <w:r w:rsidRPr="00555A8B">
        <w:rPr>
          <w:rFonts w:ascii="Calibri" w:hAnsi="Calibri"/>
          <w:i/>
          <w:color w:val="0070C0"/>
          <w:sz w:val="24"/>
          <w:szCs w:val="24"/>
        </w:rPr>
        <w:t>овтор</w:t>
      </w:r>
      <w:r>
        <w:rPr>
          <w:rFonts w:ascii="Calibri" w:hAnsi="Calibri"/>
          <w:i/>
          <w:color w:val="0070C0"/>
          <w:sz w:val="24"/>
          <w:szCs w:val="24"/>
        </w:rPr>
        <w:t>ити</w:t>
      </w:r>
      <w:r w:rsidRPr="00555A8B">
        <w:rPr>
          <w:rFonts w:ascii="Calibri" w:hAnsi="Calibri"/>
          <w:i/>
          <w:color w:val="0070C0"/>
          <w:sz w:val="24"/>
          <w:szCs w:val="24"/>
        </w:rPr>
        <w:t xml:space="preserve"> матеріал</w:t>
      </w:r>
      <w:r>
        <w:rPr>
          <w:rFonts w:ascii="Calibri" w:hAnsi="Calibri"/>
          <w:i/>
          <w:color w:val="0070C0"/>
          <w:sz w:val="24"/>
          <w:szCs w:val="24"/>
        </w:rPr>
        <w:t xml:space="preserve"> попередньої</w:t>
      </w:r>
      <w:r w:rsidRPr="00555A8B">
        <w:rPr>
          <w:rFonts w:ascii="Calibri" w:hAnsi="Calibri"/>
          <w:i/>
          <w:color w:val="0070C0"/>
          <w:sz w:val="24"/>
          <w:szCs w:val="24"/>
        </w:rPr>
        <w:t>.</w:t>
      </w:r>
    </w:p>
    <w:p w:rsidR="000D4B2E" w:rsidRPr="00AE03E1" w:rsidRDefault="000D4B2E" w:rsidP="000D4B2E">
      <w:pPr>
        <w:keepNext/>
        <w:spacing w:before="360" w:after="120"/>
        <w:jc w:val="center"/>
        <w:rPr>
          <w:b/>
          <w:bCs/>
          <w:sz w:val="24"/>
          <w:szCs w:val="24"/>
        </w:rPr>
      </w:pPr>
      <w:r w:rsidRPr="00AE03E1">
        <w:rPr>
          <w:b/>
          <w:bCs/>
          <w:sz w:val="24"/>
          <w:szCs w:val="24"/>
        </w:rPr>
        <w:t>1. Лекційні заняття</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8817"/>
      </w:tblGrid>
      <w:tr w:rsidR="00022979" w:rsidRPr="00104C3B" w:rsidTr="00022979">
        <w:tc>
          <w:tcPr>
            <w:tcW w:w="709" w:type="dxa"/>
            <w:shd w:val="clear" w:color="auto" w:fill="auto"/>
          </w:tcPr>
          <w:p w:rsidR="00022979" w:rsidRPr="00022979" w:rsidRDefault="00022979" w:rsidP="00750DB6">
            <w:pPr>
              <w:ind w:left="142" w:hanging="142"/>
              <w:jc w:val="center"/>
              <w:rPr>
                <w:sz w:val="24"/>
                <w:szCs w:val="24"/>
              </w:rPr>
            </w:pPr>
            <w:r w:rsidRPr="00022979">
              <w:rPr>
                <w:sz w:val="24"/>
                <w:szCs w:val="24"/>
              </w:rPr>
              <w:t>№</w:t>
            </w:r>
          </w:p>
          <w:p w:rsidR="00022979" w:rsidRPr="00022979" w:rsidRDefault="00022979" w:rsidP="00750DB6">
            <w:pPr>
              <w:ind w:left="142" w:hanging="142"/>
              <w:jc w:val="center"/>
              <w:rPr>
                <w:sz w:val="24"/>
                <w:szCs w:val="24"/>
              </w:rPr>
            </w:pPr>
            <w:r w:rsidRPr="00022979">
              <w:rPr>
                <w:sz w:val="24"/>
                <w:szCs w:val="24"/>
              </w:rPr>
              <w:t>з/п</w:t>
            </w:r>
          </w:p>
        </w:tc>
        <w:tc>
          <w:tcPr>
            <w:tcW w:w="8817" w:type="dxa"/>
            <w:shd w:val="clear" w:color="auto" w:fill="auto"/>
          </w:tcPr>
          <w:p w:rsidR="00022979" w:rsidRPr="00022979" w:rsidRDefault="00022979" w:rsidP="00750DB6">
            <w:pPr>
              <w:jc w:val="center"/>
              <w:rPr>
                <w:sz w:val="24"/>
                <w:szCs w:val="24"/>
              </w:rPr>
            </w:pPr>
            <w:r w:rsidRPr="00022979">
              <w:rPr>
                <w:sz w:val="24"/>
                <w:szCs w:val="24"/>
              </w:rPr>
              <w:t>Назва теми лекції та перелік основних питань</w:t>
            </w:r>
          </w:p>
          <w:p w:rsidR="00022979" w:rsidRPr="00022979" w:rsidRDefault="00022979" w:rsidP="00750DB6">
            <w:pPr>
              <w:jc w:val="center"/>
              <w:rPr>
                <w:sz w:val="24"/>
                <w:szCs w:val="24"/>
              </w:rPr>
            </w:pPr>
            <w:r w:rsidRPr="00022979">
              <w:rPr>
                <w:sz w:val="24"/>
                <w:szCs w:val="24"/>
              </w:rPr>
              <w:t>(перелік дидактичних засобів, посилання на літературу та завдання на СРС)</w:t>
            </w:r>
          </w:p>
        </w:tc>
      </w:tr>
      <w:tr w:rsidR="00022979" w:rsidRPr="004A28E0" w:rsidTr="00022979">
        <w:tc>
          <w:tcPr>
            <w:tcW w:w="709" w:type="dxa"/>
            <w:shd w:val="clear" w:color="auto" w:fill="auto"/>
          </w:tcPr>
          <w:p w:rsidR="00022979" w:rsidRPr="00022979" w:rsidRDefault="00022979" w:rsidP="00750DB6">
            <w:pPr>
              <w:jc w:val="center"/>
              <w:rPr>
                <w:sz w:val="24"/>
                <w:szCs w:val="24"/>
              </w:rPr>
            </w:pPr>
            <w:r w:rsidRPr="00022979">
              <w:rPr>
                <w:sz w:val="24"/>
                <w:szCs w:val="24"/>
              </w:rPr>
              <w:t>1</w:t>
            </w:r>
          </w:p>
        </w:tc>
        <w:tc>
          <w:tcPr>
            <w:tcW w:w="8817" w:type="dxa"/>
            <w:shd w:val="clear" w:color="auto" w:fill="auto"/>
          </w:tcPr>
          <w:p w:rsidR="00022979" w:rsidRPr="00022979" w:rsidRDefault="00022979" w:rsidP="00750DB6">
            <w:pPr>
              <w:autoSpaceDE w:val="0"/>
              <w:autoSpaceDN w:val="0"/>
              <w:adjustRightInd w:val="0"/>
              <w:ind w:firstLine="34"/>
              <w:jc w:val="both"/>
              <w:rPr>
                <w:sz w:val="24"/>
                <w:szCs w:val="24"/>
              </w:rPr>
            </w:pPr>
            <w:r w:rsidRPr="00022979">
              <w:rPr>
                <w:sz w:val="24"/>
                <w:szCs w:val="24"/>
              </w:rPr>
              <w:t xml:space="preserve">Вступ. Що таке органічна хімія. Атом вуглецю та його особливості. Електронна конфігурація. Гібридизація атомів вуглецю. Типи зв’язків, які утворює атом вуглецю. Зв’язки вуглець-вуглець, вуглець-водень та вуглець-гетероатом. Функціональні групи. Основні класи органічних сполук. </w:t>
            </w:r>
          </w:p>
          <w:p w:rsidR="00022979" w:rsidRPr="00022979" w:rsidRDefault="00022979" w:rsidP="00750DB6">
            <w:pPr>
              <w:ind w:firstLine="34"/>
              <w:jc w:val="both"/>
              <w:rPr>
                <w:sz w:val="24"/>
                <w:szCs w:val="24"/>
                <w:lang w:val="ru-RU"/>
              </w:rPr>
            </w:pPr>
            <w:r w:rsidRPr="00022979">
              <w:rPr>
                <w:sz w:val="24"/>
                <w:szCs w:val="24"/>
                <w:lang w:val="ru-RU"/>
              </w:rPr>
              <w:t>Літ.: 15-24, 27-70, 190-199 [1].</w:t>
            </w:r>
          </w:p>
          <w:p w:rsidR="00022979" w:rsidRPr="00022979" w:rsidRDefault="00022979" w:rsidP="00750DB6">
            <w:pPr>
              <w:ind w:firstLine="34"/>
              <w:jc w:val="both"/>
              <w:rPr>
                <w:sz w:val="24"/>
                <w:szCs w:val="24"/>
              </w:rPr>
            </w:pPr>
            <w:r w:rsidRPr="00022979">
              <w:rPr>
                <w:sz w:val="24"/>
                <w:szCs w:val="24"/>
              </w:rPr>
              <w:t>СРС: Основні параметри ковалентного зв’язку. Літ.: 28-31, 57-67.[1].</w:t>
            </w:r>
          </w:p>
          <w:p w:rsidR="00022979" w:rsidRPr="00022979" w:rsidRDefault="00022979" w:rsidP="00E843A7">
            <w:pPr>
              <w:jc w:val="both"/>
              <w:rPr>
                <w:b/>
                <w:bCs/>
                <w:sz w:val="24"/>
                <w:szCs w:val="24"/>
              </w:rPr>
            </w:pPr>
          </w:p>
        </w:tc>
      </w:tr>
      <w:tr w:rsidR="00022979" w:rsidRPr="00104C3B" w:rsidTr="00022979">
        <w:tc>
          <w:tcPr>
            <w:tcW w:w="709" w:type="dxa"/>
            <w:shd w:val="clear" w:color="auto" w:fill="auto"/>
          </w:tcPr>
          <w:p w:rsidR="00022979" w:rsidRPr="00022979" w:rsidRDefault="00022979" w:rsidP="00750DB6">
            <w:pPr>
              <w:jc w:val="center"/>
              <w:rPr>
                <w:sz w:val="24"/>
                <w:szCs w:val="24"/>
              </w:rPr>
            </w:pPr>
            <w:r w:rsidRPr="00022979">
              <w:rPr>
                <w:sz w:val="24"/>
                <w:szCs w:val="24"/>
              </w:rPr>
              <w:t>2</w:t>
            </w:r>
          </w:p>
        </w:tc>
        <w:tc>
          <w:tcPr>
            <w:tcW w:w="8817" w:type="dxa"/>
            <w:shd w:val="clear" w:color="auto" w:fill="auto"/>
          </w:tcPr>
          <w:p w:rsidR="00022979" w:rsidRPr="00022979" w:rsidRDefault="00022979" w:rsidP="00750DB6">
            <w:pPr>
              <w:ind w:firstLine="34"/>
              <w:jc w:val="both"/>
              <w:rPr>
                <w:sz w:val="24"/>
                <w:szCs w:val="24"/>
              </w:rPr>
            </w:pPr>
            <w:r w:rsidRPr="00022979">
              <w:rPr>
                <w:sz w:val="24"/>
                <w:szCs w:val="24"/>
              </w:rPr>
              <w:t xml:space="preserve">Алкани. Особливості вуглецевого скелету молекул алканів: лінійні, розгалужені, циклічні, спіро-, бі- (містковий атом вуглецю), поліциклічні та каркасні структури. Типи атомів вуглецю: первинні, вторинні третинні та четвертинні. С–Н зв’язок і його характеристики. Фрагменти вуглеводневих ланцюгів. Вуглеводневі радикали. Найважливіші радикали С1-С5. Структурні ізомери. Вступ до номенклатури органічних сполук. Короткий історичний огляд. Номенклатура ІЮПАК. Ациклічні сполуки. Циклічні сполуки: моно циклічні, спірани, біциклічні. </w:t>
            </w:r>
          </w:p>
          <w:p w:rsidR="00022979" w:rsidRPr="00022979" w:rsidRDefault="00022979" w:rsidP="00750DB6">
            <w:pPr>
              <w:jc w:val="both"/>
              <w:rPr>
                <w:sz w:val="24"/>
                <w:szCs w:val="24"/>
              </w:rPr>
            </w:pPr>
            <w:r w:rsidRPr="00022979">
              <w:rPr>
                <w:sz w:val="24"/>
                <w:szCs w:val="24"/>
              </w:rPr>
              <w:t>Літ.: 92-93, 203-208 [1].</w:t>
            </w:r>
          </w:p>
          <w:p w:rsidR="00022979" w:rsidRPr="00022979" w:rsidRDefault="00022979" w:rsidP="00750DB6">
            <w:pPr>
              <w:jc w:val="both"/>
              <w:rPr>
                <w:b/>
                <w:bCs/>
                <w:sz w:val="24"/>
                <w:szCs w:val="24"/>
                <w:u w:val="single"/>
              </w:rPr>
            </w:pPr>
            <w:r w:rsidRPr="00022979">
              <w:rPr>
                <w:sz w:val="24"/>
                <w:szCs w:val="24"/>
              </w:rPr>
              <w:t>СРС: Радикально-функціональна номенклатура алканів. Літ.: 192-199[1].</w:t>
            </w:r>
          </w:p>
        </w:tc>
      </w:tr>
      <w:tr w:rsidR="00022979" w:rsidRPr="00104C3B" w:rsidTr="00022979">
        <w:tc>
          <w:tcPr>
            <w:tcW w:w="709" w:type="dxa"/>
            <w:shd w:val="clear" w:color="auto" w:fill="auto"/>
          </w:tcPr>
          <w:p w:rsidR="00022979" w:rsidRPr="00022979" w:rsidRDefault="00022979" w:rsidP="00750DB6">
            <w:pPr>
              <w:jc w:val="center"/>
              <w:rPr>
                <w:sz w:val="24"/>
                <w:szCs w:val="24"/>
              </w:rPr>
            </w:pPr>
            <w:r w:rsidRPr="00022979">
              <w:rPr>
                <w:sz w:val="24"/>
                <w:szCs w:val="24"/>
              </w:rPr>
              <w:t>3</w:t>
            </w:r>
          </w:p>
        </w:tc>
        <w:tc>
          <w:tcPr>
            <w:tcW w:w="8817" w:type="dxa"/>
            <w:shd w:val="clear" w:color="auto" w:fill="auto"/>
          </w:tcPr>
          <w:p w:rsidR="00022979" w:rsidRPr="00022979" w:rsidRDefault="00022979" w:rsidP="00750DB6">
            <w:pPr>
              <w:ind w:firstLine="34"/>
              <w:jc w:val="both"/>
              <w:rPr>
                <w:sz w:val="24"/>
                <w:szCs w:val="24"/>
              </w:rPr>
            </w:pPr>
            <w:r w:rsidRPr="00022979">
              <w:rPr>
                <w:sz w:val="24"/>
                <w:szCs w:val="24"/>
              </w:rPr>
              <w:t xml:space="preserve">Динаміка вуглецевого скелету: ациклічні системи. Обертання навколо С–С зв’язку. Конформації та конформери. Конформації етану та бутану. Енергетичний профіль процесу обертання. Бар’єр обертання. </w:t>
            </w:r>
          </w:p>
          <w:p w:rsidR="00022979" w:rsidRPr="00022979" w:rsidRDefault="00022979" w:rsidP="00750DB6">
            <w:pPr>
              <w:ind w:firstLine="34"/>
              <w:jc w:val="both"/>
              <w:rPr>
                <w:sz w:val="24"/>
                <w:szCs w:val="24"/>
              </w:rPr>
            </w:pPr>
            <w:r w:rsidRPr="00022979">
              <w:rPr>
                <w:sz w:val="24"/>
                <w:szCs w:val="24"/>
              </w:rPr>
              <w:t>Динаміка вуглецевого скелету: циклічні системи. Загальна класифікація циклів. Напруження циклів. Конформації циклів. Циклопропан, циклобутан, циклопентан, циклогексан. Циклогексан та його конфірмаційна поведінка.</w:t>
            </w:r>
          </w:p>
          <w:p w:rsidR="00022979" w:rsidRPr="00022979" w:rsidRDefault="00022979" w:rsidP="00750DB6">
            <w:pPr>
              <w:autoSpaceDE w:val="0"/>
              <w:autoSpaceDN w:val="0"/>
              <w:adjustRightInd w:val="0"/>
              <w:ind w:firstLine="34"/>
              <w:rPr>
                <w:sz w:val="24"/>
                <w:szCs w:val="24"/>
              </w:rPr>
            </w:pPr>
            <w:r w:rsidRPr="00022979">
              <w:rPr>
                <w:sz w:val="24"/>
                <w:szCs w:val="24"/>
              </w:rPr>
              <w:t>Літ.: 124-127 [1].</w:t>
            </w:r>
          </w:p>
          <w:p w:rsidR="00022979" w:rsidRPr="00022979" w:rsidRDefault="00022979" w:rsidP="00750DB6">
            <w:pPr>
              <w:autoSpaceDE w:val="0"/>
              <w:autoSpaceDN w:val="0"/>
              <w:adjustRightInd w:val="0"/>
              <w:ind w:firstLine="34"/>
              <w:rPr>
                <w:sz w:val="24"/>
                <w:szCs w:val="24"/>
              </w:rPr>
            </w:pPr>
            <w:r w:rsidRPr="00022979">
              <w:rPr>
                <w:sz w:val="24"/>
                <w:szCs w:val="24"/>
              </w:rPr>
              <w:lastRenderedPageBreak/>
              <w:t>СРС: Конформаційна поведінка макроциклів. Літ.: 576.[1].</w:t>
            </w:r>
          </w:p>
        </w:tc>
      </w:tr>
      <w:tr w:rsidR="00022979" w:rsidRPr="00104C3B" w:rsidTr="00022979">
        <w:tc>
          <w:tcPr>
            <w:tcW w:w="709" w:type="dxa"/>
            <w:shd w:val="clear" w:color="auto" w:fill="auto"/>
          </w:tcPr>
          <w:p w:rsidR="00022979" w:rsidRPr="00022979" w:rsidRDefault="00022979" w:rsidP="00750DB6">
            <w:pPr>
              <w:jc w:val="center"/>
              <w:rPr>
                <w:sz w:val="24"/>
                <w:szCs w:val="24"/>
              </w:rPr>
            </w:pPr>
            <w:r w:rsidRPr="00022979">
              <w:rPr>
                <w:sz w:val="24"/>
                <w:szCs w:val="24"/>
              </w:rPr>
              <w:lastRenderedPageBreak/>
              <w:t>4</w:t>
            </w:r>
          </w:p>
        </w:tc>
        <w:tc>
          <w:tcPr>
            <w:tcW w:w="8817" w:type="dxa"/>
            <w:shd w:val="clear" w:color="auto" w:fill="auto"/>
          </w:tcPr>
          <w:p w:rsidR="00022979" w:rsidRPr="00022979" w:rsidRDefault="00022979" w:rsidP="00750DB6">
            <w:pPr>
              <w:jc w:val="both"/>
              <w:rPr>
                <w:sz w:val="24"/>
                <w:szCs w:val="24"/>
              </w:rPr>
            </w:pPr>
            <w:r w:rsidRPr="00022979">
              <w:rPr>
                <w:sz w:val="24"/>
                <w:szCs w:val="24"/>
              </w:rPr>
              <w:t>Природні джерела алканів. Фізичні властивості алканів. Термохімічні властивості алканів. Горіння. Алкани та циклоалкани як паливо. Метан і його промислові перетворення. Термічні та каталітичні промислові процеси, пов’язані з трансформацією вуглецевого скелету: піроліз та крекінг, загальні характеристики.</w:t>
            </w:r>
          </w:p>
          <w:p w:rsidR="00022979" w:rsidRPr="00022979" w:rsidRDefault="00022979" w:rsidP="00750DB6">
            <w:pPr>
              <w:jc w:val="both"/>
              <w:rPr>
                <w:sz w:val="24"/>
                <w:szCs w:val="24"/>
              </w:rPr>
            </w:pPr>
            <w:r w:rsidRPr="00022979">
              <w:rPr>
                <w:sz w:val="24"/>
                <w:szCs w:val="24"/>
              </w:rPr>
              <w:t>Літ.: 25-26, 209, 212-213, 224, 228 [1].</w:t>
            </w:r>
          </w:p>
          <w:p w:rsidR="00022979" w:rsidRPr="00022979" w:rsidRDefault="00022979" w:rsidP="00750DB6">
            <w:pPr>
              <w:jc w:val="both"/>
              <w:rPr>
                <w:color w:val="000000"/>
                <w:sz w:val="24"/>
                <w:szCs w:val="24"/>
                <w:u w:val="single"/>
              </w:rPr>
            </w:pPr>
            <w:r w:rsidRPr="00022979">
              <w:rPr>
                <w:sz w:val="24"/>
                <w:szCs w:val="24"/>
              </w:rPr>
              <w:t>СРС: Продукти, які одержують із синез-газу. Літ.: 209-210[1].</w:t>
            </w:r>
          </w:p>
        </w:tc>
      </w:tr>
      <w:tr w:rsidR="00022979" w:rsidRPr="00104C3B" w:rsidTr="00022979">
        <w:tc>
          <w:tcPr>
            <w:tcW w:w="709" w:type="dxa"/>
            <w:shd w:val="clear" w:color="auto" w:fill="auto"/>
          </w:tcPr>
          <w:p w:rsidR="00022979" w:rsidRPr="00022979" w:rsidRDefault="00022979" w:rsidP="00750DB6">
            <w:pPr>
              <w:jc w:val="center"/>
              <w:rPr>
                <w:sz w:val="24"/>
                <w:szCs w:val="24"/>
              </w:rPr>
            </w:pPr>
            <w:r w:rsidRPr="00022979">
              <w:rPr>
                <w:sz w:val="24"/>
                <w:szCs w:val="24"/>
              </w:rPr>
              <w:t>5</w:t>
            </w:r>
          </w:p>
        </w:tc>
        <w:tc>
          <w:tcPr>
            <w:tcW w:w="8817" w:type="dxa"/>
            <w:shd w:val="clear" w:color="auto" w:fill="auto"/>
          </w:tcPr>
          <w:p w:rsidR="00022979" w:rsidRPr="00022979" w:rsidRDefault="00022979" w:rsidP="00750DB6">
            <w:pPr>
              <w:jc w:val="both"/>
              <w:rPr>
                <w:sz w:val="24"/>
                <w:szCs w:val="24"/>
              </w:rPr>
            </w:pPr>
            <w:r w:rsidRPr="00022979">
              <w:rPr>
                <w:sz w:val="24"/>
                <w:szCs w:val="24"/>
              </w:rPr>
              <w:t>Піроліз алканів. Гомолітичний розрив зв’язку. Вільні радикали. Стабільність первинних, вторинних та третинних радикалів. Основні реакції вільних радикалів. Поняття про інтермедіати та механізм реакції.</w:t>
            </w:r>
          </w:p>
          <w:p w:rsidR="00022979" w:rsidRPr="00022979" w:rsidRDefault="00022979" w:rsidP="00750DB6">
            <w:pPr>
              <w:jc w:val="both"/>
              <w:rPr>
                <w:sz w:val="24"/>
                <w:szCs w:val="24"/>
              </w:rPr>
            </w:pPr>
            <w:r w:rsidRPr="00022979">
              <w:rPr>
                <w:sz w:val="24"/>
                <w:szCs w:val="24"/>
              </w:rPr>
              <w:t xml:space="preserve">Крекінг алканів. Термічний та каталітичний крекінг. Каталізатори крекінгу. Кислоти та основи Льюїса. Гетеролітичний розрив зв’язку. Карбокатіони. Структура та стабільність карбокатіонів. Стабільність первинного, вторинного та третинного карбокатіонів. Реакції карбокатіонів. Скелетна ізомеризація. Риформінг. </w:t>
            </w:r>
          </w:p>
          <w:p w:rsidR="00022979" w:rsidRPr="00022979" w:rsidRDefault="00022979" w:rsidP="00750DB6">
            <w:pPr>
              <w:jc w:val="both"/>
              <w:rPr>
                <w:sz w:val="24"/>
                <w:szCs w:val="24"/>
              </w:rPr>
            </w:pPr>
            <w:r w:rsidRPr="00022979">
              <w:rPr>
                <w:sz w:val="24"/>
                <w:szCs w:val="24"/>
              </w:rPr>
              <w:t>Літ.: 128-131, 134-140, 155-166, 224-228, 231, 245-246 [1].</w:t>
            </w:r>
          </w:p>
          <w:p w:rsidR="00022979" w:rsidRPr="00022979" w:rsidRDefault="00022979" w:rsidP="00750DB6">
            <w:pPr>
              <w:jc w:val="both"/>
              <w:rPr>
                <w:color w:val="000000"/>
                <w:sz w:val="24"/>
                <w:szCs w:val="24"/>
                <w:u w:val="single"/>
              </w:rPr>
            </w:pPr>
            <w:r w:rsidRPr="00022979">
              <w:rPr>
                <w:sz w:val="24"/>
                <w:szCs w:val="24"/>
              </w:rPr>
              <w:t>СРС: Октанові числа вуглеводнів. Літ.: 227-228.[1].</w:t>
            </w:r>
          </w:p>
        </w:tc>
      </w:tr>
      <w:tr w:rsidR="00022979" w:rsidRPr="00104C3B" w:rsidTr="00022979">
        <w:tc>
          <w:tcPr>
            <w:tcW w:w="709" w:type="dxa"/>
            <w:shd w:val="clear" w:color="auto" w:fill="auto"/>
          </w:tcPr>
          <w:p w:rsidR="00022979" w:rsidRPr="00022979" w:rsidRDefault="00022979" w:rsidP="00750DB6">
            <w:pPr>
              <w:jc w:val="center"/>
              <w:rPr>
                <w:sz w:val="24"/>
                <w:szCs w:val="24"/>
              </w:rPr>
            </w:pPr>
            <w:r w:rsidRPr="00022979">
              <w:rPr>
                <w:sz w:val="24"/>
                <w:szCs w:val="24"/>
              </w:rPr>
              <w:t>6</w:t>
            </w:r>
          </w:p>
        </w:tc>
        <w:tc>
          <w:tcPr>
            <w:tcW w:w="8817" w:type="dxa"/>
            <w:shd w:val="clear" w:color="auto" w:fill="auto"/>
          </w:tcPr>
          <w:p w:rsidR="00022979" w:rsidRPr="00022979" w:rsidRDefault="00022979" w:rsidP="00750DB6">
            <w:pPr>
              <w:jc w:val="both"/>
              <w:rPr>
                <w:b/>
                <w:sz w:val="24"/>
                <w:szCs w:val="24"/>
              </w:rPr>
            </w:pPr>
            <w:r w:rsidRPr="00022979">
              <w:rPr>
                <w:sz w:val="24"/>
                <w:szCs w:val="24"/>
              </w:rPr>
              <w:t>Функціоналізація алканів та циклоалканів. Реакції вільно-радикального заміщення. Особливості радикально-ланцюгових процесів. Способи ініціювання та основні стадії. Галогенування. Схема галогенування метану. Механізм реакції. Особливості фторування, хлорування, бромування та йодування. Галогенування алканів. Регіоселективність. Особливості галогенування деяких циклічних алканів. Інші реакції вільно-радикального заміщення. Нітрування (реакції Коновалова, Хааса), сульфохлорування (реакція Ріда). Окиснення алканів та циклоалканів. Електрофільні реакції насичених вуглеводнів.</w:t>
            </w:r>
          </w:p>
          <w:p w:rsidR="00022979" w:rsidRPr="00022979" w:rsidRDefault="00022979" w:rsidP="00750DB6">
            <w:pPr>
              <w:jc w:val="both"/>
              <w:rPr>
                <w:sz w:val="24"/>
                <w:szCs w:val="24"/>
              </w:rPr>
            </w:pPr>
            <w:r w:rsidRPr="00022979">
              <w:rPr>
                <w:sz w:val="24"/>
                <w:szCs w:val="24"/>
              </w:rPr>
              <w:t>Літ.: 71-77, 142-144, 213-224[1].</w:t>
            </w:r>
          </w:p>
          <w:p w:rsidR="00022979" w:rsidRPr="00022979" w:rsidRDefault="00022979" w:rsidP="00750DB6">
            <w:pPr>
              <w:jc w:val="both"/>
              <w:rPr>
                <w:color w:val="000000"/>
                <w:sz w:val="24"/>
                <w:szCs w:val="24"/>
                <w:u w:val="single"/>
                <w:lang w:val="ru-RU"/>
              </w:rPr>
            </w:pPr>
            <w:r w:rsidRPr="00022979">
              <w:rPr>
                <w:sz w:val="24"/>
                <w:szCs w:val="24"/>
              </w:rPr>
              <w:t>СРС: Ентальпія окремих стадій галогенування метану. Літ.: 215.[1].</w:t>
            </w:r>
          </w:p>
        </w:tc>
      </w:tr>
      <w:tr w:rsidR="00022979" w:rsidRPr="00104C3B" w:rsidTr="00022979">
        <w:tc>
          <w:tcPr>
            <w:tcW w:w="709" w:type="dxa"/>
            <w:shd w:val="clear" w:color="auto" w:fill="auto"/>
          </w:tcPr>
          <w:p w:rsidR="00022979" w:rsidRPr="00022979" w:rsidRDefault="00022979" w:rsidP="00750DB6">
            <w:pPr>
              <w:jc w:val="center"/>
              <w:rPr>
                <w:sz w:val="24"/>
                <w:szCs w:val="24"/>
              </w:rPr>
            </w:pPr>
            <w:r w:rsidRPr="00022979">
              <w:rPr>
                <w:sz w:val="24"/>
                <w:szCs w:val="24"/>
              </w:rPr>
              <w:t>7</w:t>
            </w:r>
          </w:p>
        </w:tc>
        <w:tc>
          <w:tcPr>
            <w:tcW w:w="8817" w:type="dxa"/>
            <w:shd w:val="clear" w:color="auto" w:fill="auto"/>
          </w:tcPr>
          <w:p w:rsidR="00022979" w:rsidRPr="00022979" w:rsidRDefault="00022979" w:rsidP="00750DB6">
            <w:pPr>
              <w:jc w:val="both"/>
              <w:rPr>
                <w:sz w:val="24"/>
                <w:szCs w:val="24"/>
              </w:rPr>
            </w:pPr>
            <w:r w:rsidRPr="00022979">
              <w:rPr>
                <w:sz w:val="24"/>
                <w:szCs w:val="24"/>
              </w:rPr>
              <w:t>Аліфатичні галогенопохідні. Моно-, ди- та полігалогенопохідні. Первинні, вторинні та третинні моно галогенопохідні. Номенклатура насичених галогенопохідних. Фізичні властивості. Індукційний ефект. Реакції нуклеофільного заміщення: схеми механізмів S</w:t>
            </w:r>
            <w:r w:rsidRPr="00022979">
              <w:rPr>
                <w:sz w:val="24"/>
                <w:szCs w:val="24"/>
                <w:vertAlign w:val="subscript"/>
              </w:rPr>
              <w:t>N</w:t>
            </w:r>
            <w:r w:rsidRPr="00022979">
              <w:rPr>
                <w:sz w:val="24"/>
                <w:szCs w:val="24"/>
              </w:rPr>
              <w:t>1 та S</w:t>
            </w:r>
            <w:r w:rsidRPr="00022979">
              <w:rPr>
                <w:sz w:val="24"/>
                <w:szCs w:val="24"/>
                <w:vertAlign w:val="subscript"/>
              </w:rPr>
              <w:t>N</w:t>
            </w:r>
            <w:r w:rsidRPr="00022979">
              <w:rPr>
                <w:sz w:val="24"/>
                <w:szCs w:val="24"/>
              </w:rPr>
              <w:t>2, енергетичні профілі реакцій, кінетичні рівняння. Поняття про перехідний стан. Приклади реакцій нуклеофільного заміщення. Реакції елімінування. Механізми Е1 та Е2. Правило Зайцева.</w:t>
            </w:r>
          </w:p>
          <w:p w:rsidR="00022979" w:rsidRPr="00022979" w:rsidRDefault="00022979" w:rsidP="00750DB6">
            <w:pPr>
              <w:jc w:val="both"/>
              <w:rPr>
                <w:sz w:val="24"/>
                <w:szCs w:val="24"/>
              </w:rPr>
            </w:pPr>
            <w:r w:rsidRPr="00022979">
              <w:rPr>
                <w:sz w:val="24"/>
                <w:szCs w:val="24"/>
              </w:rPr>
              <w:t>Літ.: 144-145[1].</w:t>
            </w:r>
          </w:p>
          <w:p w:rsidR="00022979" w:rsidRPr="00022979" w:rsidRDefault="00022979" w:rsidP="00750DB6">
            <w:pPr>
              <w:jc w:val="both"/>
              <w:rPr>
                <w:color w:val="000000"/>
                <w:sz w:val="24"/>
                <w:szCs w:val="24"/>
                <w:u w:val="single"/>
              </w:rPr>
            </w:pPr>
            <w:r w:rsidRPr="00022979">
              <w:rPr>
                <w:sz w:val="24"/>
                <w:szCs w:val="24"/>
              </w:rPr>
              <w:t>СРС: Фізичні властивості аліфатичних галогенопохідних. Літ.: 284.[1].</w:t>
            </w:r>
          </w:p>
        </w:tc>
      </w:tr>
      <w:tr w:rsidR="00022979" w:rsidRPr="00104C3B" w:rsidTr="00022979">
        <w:tc>
          <w:tcPr>
            <w:tcW w:w="709" w:type="dxa"/>
            <w:shd w:val="clear" w:color="auto" w:fill="auto"/>
          </w:tcPr>
          <w:p w:rsidR="00022979" w:rsidRPr="00022979" w:rsidRDefault="00022979" w:rsidP="00750DB6">
            <w:pPr>
              <w:jc w:val="center"/>
              <w:rPr>
                <w:sz w:val="24"/>
                <w:szCs w:val="24"/>
              </w:rPr>
            </w:pPr>
            <w:r w:rsidRPr="00022979">
              <w:rPr>
                <w:sz w:val="24"/>
                <w:szCs w:val="24"/>
              </w:rPr>
              <w:t>8</w:t>
            </w:r>
          </w:p>
        </w:tc>
        <w:tc>
          <w:tcPr>
            <w:tcW w:w="8817" w:type="dxa"/>
            <w:shd w:val="clear" w:color="auto" w:fill="auto"/>
          </w:tcPr>
          <w:p w:rsidR="00022979" w:rsidRPr="00022979" w:rsidRDefault="00022979" w:rsidP="00750DB6">
            <w:pPr>
              <w:ind w:firstLine="34"/>
              <w:jc w:val="both"/>
              <w:rPr>
                <w:sz w:val="24"/>
                <w:szCs w:val="24"/>
              </w:rPr>
            </w:pPr>
            <w:r w:rsidRPr="00022979">
              <w:rPr>
                <w:sz w:val="24"/>
                <w:szCs w:val="24"/>
              </w:rPr>
              <w:t>Реакції галогенопохідних з металами. Реакція Вюрца. Взаємодія з літієм. Реакції з магнієм. Реактиви Гріньяра та можливі шляхи їх використання. Реакції з цинком. Одержання елементорганічних сполук.</w:t>
            </w:r>
          </w:p>
          <w:p w:rsidR="00022979" w:rsidRPr="00022979" w:rsidRDefault="00022979" w:rsidP="00750DB6">
            <w:pPr>
              <w:ind w:firstLine="34"/>
              <w:jc w:val="both"/>
              <w:rPr>
                <w:sz w:val="24"/>
                <w:szCs w:val="24"/>
              </w:rPr>
            </w:pPr>
            <w:r w:rsidRPr="00022979">
              <w:rPr>
                <w:sz w:val="24"/>
                <w:szCs w:val="24"/>
              </w:rPr>
              <w:t>Літ.: 210-211 [1].</w:t>
            </w:r>
          </w:p>
          <w:p w:rsidR="00022979" w:rsidRPr="00022979" w:rsidRDefault="00022979" w:rsidP="00750DB6">
            <w:pPr>
              <w:ind w:firstLine="34"/>
              <w:jc w:val="both"/>
              <w:rPr>
                <w:b/>
                <w:bCs/>
                <w:color w:val="000000"/>
                <w:sz w:val="24"/>
                <w:szCs w:val="24"/>
              </w:rPr>
            </w:pPr>
            <w:r w:rsidRPr="00022979">
              <w:rPr>
                <w:sz w:val="24"/>
                <w:szCs w:val="24"/>
              </w:rPr>
              <w:t>СРС: Бор-органічні сполуки. Літ.: 547-548.[1].</w:t>
            </w:r>
          </w:p>
        </w:tc>
      </w:tr>
      <w:tr w:rsidR="00022979" w:rsidRPr="00104C3B" w:rsidTr="00022979">
        <w:tc>
          <w:tcPr>
            <w:tcW w:w="709" w:type="dxa"/>
            <w:shd w:val="clear" w:color="auto" w:fill="auto"/>
          </w:tcPr>
          <w:p w:rsidR="00022979" w:rsidRPr="00022979" w:rsidRDefault="00022979" w:rsidP="00750DB6">
            <w:pPr>
              <w:jc w:val="center"/>
              <w:rPr>
                <w:sz w:val="24"/>
                <w:szCs w:val="24"/>
              </w:rPr>
            </w:pPr>
            <w:r w:rsidRPr="00022979">
              <w:rPr>
                <w:sz w:val="24"/>
                <w:szCs w:val="24"/>
              </w:rPr>
              <w:t>9</w:t>
            </w:r>
          </w:p>
        </w:tc>
        <w:tc>
          <w:tcPr>
            <w:tcW w:w="8817" w:type="dxa"/>
            <w:shd w:val="clear" w:color="auto" w:fill="auto"/>
          </w:tcPr>
          <w:p w:rsidR="00022979" w:rsidRPr="00022979" w:rsidRDefault="00022979" w:rsidP="00750DB6">
            <w:pPr>
              <w:jc w:val="both"/>
              <w:rPr>
                <w:sz w:val="24"/>
                <w:szCs w:val="24"/>
              </w:rPr>
            </w:pPr>
            <w:r w:rsidRPr="00022979">
              <w:rPr>
                <w:sz w:val="24"/>
                <w:szCs w:val="24"/>
              </w:rPr>
              <w:t>Вступ до стереохімії органічних сполук. Асиметричний атом вуглецю. Енантіомери та діастереомери. Абсолютна конфігурація. Збереження, обернення конфігурації та рацемізація на прикладі реакції нуклеофільного заміщення. Номенклатура Кана-Інгольда-Прелога. Оптична активність органічних сполук. Поляриметрія.</w:t>
            </w:r>
          </w:p>
          <w:p w:rsidR="00022979" w:rsidRPr="00022979" w:rsidRDefault="00022979" w:rsidP="00750DB6">
            <w:pPr>
              <w:jc w:val="both"/>
              <w:rPr>
                <w:color w:val="000000"/>
                <w:sz w:val="24"/>
                <w:szCs w:val="24"/>
              </w:rPr>
            </w:pPr>
            <w:r w:rsidRPr="00022979">
              <w:rPr>
                <w:sz w:val="24"/>
                <w:szCs w:val="24"/>
              </w:rPr>
              <w:t>Літ.: 87-92, 96-102, 108-115 [1].</w:t>
            </w:r>
          </w:p>
        </w:tc>
      </w:tr>
      <w:tr w:rsidR="00022979" w:rsidRPr="00104C3B" w:rsidTr="00022979">
        <w:tc>
          <w:tcPr>
            <w:tcW w:w="709" w:type="dxa"/>
            <w:shd w:val="clear" w:color="auto" w:fill="auto"/>
          </w:tcPr>
          <w:p w:rsidR="00022979" w:rsidRPr="00022979" w:rsidRDefault="00022979" w:rsidP="00750DB6">
            <w:pPr>
              <w:jc w:val="center"/>
              <w:rPr>
                <w:sz w:val="24"/>
                <w:szCs w:val="24"/>
              </w:rPr>
            </w:pPr>
            <w:r w:rsidRPr="00022979">
              <w:rPr>
                <w:sz w:val="24"/>
                <w:szCs w:val="24"/>
              </w:rPr>
              <w:t>10</w:t>
            </w:r>
          </w:p>
        </w:tc>
        <w:tc>
          <w:tcPr>
            <w:tcW w:w="8817" w:type="dxa"/>
            <w:shd w:val="clear" w:color="auto" w:fill="auto"/>
          </w:tcPr>
          <w:p w:rsidR="00022979" w:rsidRPr="00022979" w:rsidRDefault="00022979" w:rsidP="00750DB6">
            <w:pPr>
              <w:jc w:val="both"/>
              <w:rPr>
                <w:sz w:val="24"/>
                <w:szCs w:val="24"/>
              </w:rPr>
            </w:pPr>
            <w:r w:rsidRPr="00022979">
              <w:rPr>
                <w:sz w:val="24"/>
                <w:szCs w:val="24"/>
              </w:rPr>
              <w:t xml:space="preserve">Алкени. Номенклатура та ізомерія алкенів. Геометрична ізомерія. Загальні методи синтезу. Структурна та реакційна здатність подвійного зв’язку вуглець-вуглець. </w:t>
            </w:r>
            <w:r w:rsidRPr="00022979">
              <w:rPr>
                <w:sz w:val="24"/>
                <w:szCs w:val="24"/>
              </w:rPr>
              <w:lastRenderedPageBreak/>
              <w:t>Реакції електрофільного приєднання. Правило Марковнікова. Приклади реакцій електрофільного приєднання: галогенування, гідрогалогенування, гіпогалогенування, гідратація, алкілування,реакція Принса, катіонна полімеризація.</w:t>
            </w:r>
          </w:p>
          <w:p w:rsidR="00022979" w:rsidRPr="00022979" w:rsidRDefault="00022979" w:rsidP="00750DB6">
            <w:pPr>
              <w:autoSpaceDE w:val="0"/>
              <w:autoSpaceDN w:val="0"/>
              <w:adjustRightInd w:val="0"/>
              <w:rPr>
                <w:sz w:val="24"/>
                <w:szCs w:val="24"/>
              </w:rPr>
            </w:pPr>
            <w:r w:rsidRPr="00022979">
              <w:rPr>
                <w:sz w:val="24"/>
                <w:szCs w:val="24"/>
              </w:rPr>
              <w:t>Літ.: 120-124, 212, 229-231, 235-243, 244-245, 249-250 [1].</w:t>
            </w:r>
          </w:p>
          <w:p w:rsidR="00022979" w:rsidRPr="00022979" w:rsidRDefault="00022979" w:rsidP="00750DB6">
            <w:pPr>
              <w:jc w:val="both"/>
              <w:rPr>
                <w:color w:val="000000"/>
                <w:sz w:val="24"/>
                <w:szCs w:val="24"/>
              </w:rPr>
            </w:pPr>
            <w:r w:rsidRPr="00022979">
              <w:rPr>
                <w:sz w:val="24"/>
                <w:szCs w:val="24"/>
              </w:rPr>
              <w:t>СРС: Фізичні властивості алкенів. Літ.: 234-235 [1].</w:t>
            </w:r>
          </w:p>
        </w:tc>
      </w:tr>
      <w:tr w:rsidR="00022979" w:rsidRPr="00104C3B" w:rsidTr="00022979">
        <w:tc>
          <w:tcPr>
            <w:tcW w:w="709" w:type="dxa"/>
            <w:shd w:val="clear" w:color="auto" w:fill="auto"/>
          </w:tcPr>
          <w:p w:rsidR="00022979" w:rsidRPr="00022979" w:rsidRDefault="00022979" w:rsidP="00750DB6">
            <w:pPr>
              <w:jc w:val="center"/>
              <w:rPr>
                <w:sz w:val="24"/>
                <w:szCs w:val="24"/>
              </w:rPr>
            </w:pPr>
            <w:r w:rsidRPr="00022979">
              <w:rPr>
                <w:sz w:val="24"/>
                <w:szCs w:val="24"/>
              </w:rPr>
              <w:lastRenderedPageBreak/>
              <w:t>11</w:t>
            </w:r>
          </w:p>
        </w:tc>
        <w:tc>
          <w:tcPr>
            <w:tcW w:w="8817" w:type="dxa"/>
            <w:shd w:val="clear" w:color="auto" w:fill="auto"/>
          </w:tcPr>
          <w:p w:rsidR="00022979" w:rsidRPr="00022979" w:rsidRDefault="00022979" w:rsidP="00750DB6">
            <w:pPr>
              <w:jc w:val="both"/>
              <w:rPr>
                <w:sz w:val="24"/>
                <w:szCs w:val="24"/>
              </w:rPr>
            </w:pPr>
            <w:r w:rsidRPr="00022979">
              <w:rPr>
                <w:sz w:val="24"/>
                <w:szCs w:val="24"/>
              </w:rPr>
              <w:t>Вільно-радикальні реакції алкенів. Вільно-радикальні реакції заміщення по алільному положенню. Алільний радикал, катіон та аніон. Делокалізація заряду і стабільність. Мезомерний ефект. Реакції вільно-радикального приєднання: схема механізму, приклади. Вільно-радикальна полімеризація. Реакції окиснення: реакції Вагнера, Прилєжаєва, озоноліз, реакції у присутності сильних окисників.</w:t>
            </w:r>
          </w:p>
          <w:p w:rsidR="00022979" w:rsidRPr="00022979" w:rsidRDefault="00022979" w:rsidP="00750DB6">
            <w:pPr>
              <w:autoSpaceDE w:val="0"/>
              <w:autoSpaceDN w:val="0"/>
              <w:adjustRightInd w:val="0"/>
              <w:rPr>
                <w:sz w:val="24"/>
                <w:szCs w:val="24"/>
              </w:rPr>
            </w:pPr>
            <w:r w:rsidRPr="00022979">
              <w:rPr>
                <w:sz w:val="24"/>
                <w:szCs w:val="24"/>
              </w:rPr>
              <w:t>Літ.: 243-244, 246-249, 250-251 [1].</w:t>
            </w:r>
          </w:p>
          <w:p w:rsidR="00022979" w:rsidRPr="00022979" w:rsidRDefault="00022979" w:rsidP="00750DB6">
            <w:pPr>
              <w:jc w:val="both"/>
              <w:rPr>
                <w:color w:val="000000"/>
                <w:sz w:val="24"/>
                <w:szCs w:val="24"/>
                <w:lang w:val="ru-RU"/>
              </w:rPr>
            </w:pPr>
            <w:r w:rsidRPr="00022979">
              <w:rPr>
                <w:sz w:val="24"/>
                <w:szCs w:val="24"/>
              </w:rPr>
              <w:t>СРС: Практичне застосування алкенів. Літ.: 252-253 [1].</w:t>
            </w:r>
          </w:p>
        </w:tc>
      </w:tr>
      <w:tr w:rsidR="00022979" w:rsidRPr="00104C3B" w:rsidTr="00022979">
        <w:tc>
          <w:tcPr>
            <w:tcW w:w="709" w:type="dxa"/>
            <w:shd w:val="clear" w:color="auto" w:fill="auto"/>
          </w:tcPr>
          <w:p w:rsidR="00022979" w:rsidRPr="00022979" w:rsidRDefault="00022979" w:rsidP="00750DB6">
            <w:pPr>
              <w:jc w:val="center"/>
              <w:rPr>
                <w:sz w:val="24"/>
                <w:szCs w:val="24"/>
              </w:rPr>
            </w:pPr>
            <w:r w:rsidRPr="00022979">
              <w:rPr>
                <w:sz w:val="24"/>
                <w:szCs w:val="24"/>
              </w:rPr>
              <w:t>12</w:t>
            </w:r>
          </w:p>
        </w:tc>
        <w:tc>
          <w:tcPr>
            <w:tcW w:w="8817" w:type="dxa"/>
            <w:shd w:val="clear" w:color="auto" w:fill="auto"/>
          </w:tcPr>
          <w:p w:rsidR="00022979" w:rsidRPr="00022979" w:rsidRDefault="00022979" w:rsidP="00750DB6">
            <w:pPr>
              <w:autoSpaceDE w:val="0"/>
              <w:autoSpaceDN w:val="0"/>
              <w:adjustRightInd w:val="0"/>
              <w:rPr>
                <w:sz w:val="24"/>
                <w:szCs w:val="24"/>
              </w:rPr>
            </w:pPr>
            <w:r w:rsidRPr="00022979">
              <w:rPr>
                <w:sz w:val="24"/>
                <w:szCs w:val="24"/>
              </w:rPr>
              <w:t>Спирти, етери, епоксиди. Атомність спиртів. Структура, ізомерія та номенклатура спиртів, етерів. Огляд основних способів введення гідроксильних груп. Хімічні властивості одноатомних спиртів.</w:t>
            </w:r>
            <w:r w:rsidRPr="00022979">
              <w:rPr>
                <w:sz w:val="24"/>
                <w:szCs w:val="24"/>
                <w:lang w:val="ru-RU"/>
              </w:rPr>
              <w:t xml:space="preserve"> </w:t>
            </w:r>
            <w:r w:rsidRPr="00022979">
              <w:rPr>
                <w:sz w:val="24"/>
                <w:szCs w:val="24"/>
              </w:rPr>
              <w:t>Водневий зв’язок та його характеристики. Реакції по О–Н зв’язку: кислотність, одержання та реакції алкоголятів. Взаємодія з кремнійорганічними сполуками. Поняття про захисну групу. Реакції по С–О зв’язку: термічна та каталізована кислотами (внутрішньо- та міжмолекулярна) дегідратація. Принцип мікроскопічної зворотності. Реакції дво- та триатомних спиртів. Пінакон-пінаколінове перегрупування. Реакції окиснення спиртів.</w:t>
            </w:r>
          </w:p>
          <w:p w:rsidR="00022979" w:rsidRPr="00022979" w:rsidRDefault="00022979" w:rsidP="00750DB6">
            <w:pPr>
              <w:jc w:val="both"/>
              <w:rPr>
                <w:sz w:val="24"/>
                <w:szCs w:val="24"/>
              </w:rPr>
            </w:pPr>
            <w:r w:rsidRPr="00022979">
              <w:rPr>
                <w:sz w:val="24"/>
                <w:szCs w:val="24"/>
              </w:rPr>
              <w:t>Літ.: 232-233 [1].</w:t>
            </w:r>
          </w:p>
          <w:p w:rsidR="00022979" w:rsidRPr="00022979" w:rsidRDefault="00022979" w:rsidP="00750DB6">
            <w:pPr>
              <w:jc w:val="both"/>
              <w:rPr>
                <w:color w:val="000000"/>
                <w:sz w:val="24"/>
                <w:szCs w:val="24"/>
              </w:rPr>
            </w:pPr>
            <w:r w:rsidRPr="00022979">
              <w:rPr>
                <w:sz w:val="24"/>
                <w:szCs w:val="24"/>
              </w:rPr>
              <w:t>СРС: Фізичні властивості спиртів. Літ.: 316[1]. СРС: Найважливіші представники спиртів. Літ.: 325, 335.[1].</w:t>
            </w:r>
          </w:p>
        </w:tc>
      </w:tr>
      <w:tr w:rsidR="00022979" w:rsidRPr="004A28E0" w:rsidTr="00022979">
        <w:tc>
          <w:tcPr>
            <w:tcW w:w="709" w:type="dxa"/>
            <w:shd w:val="clear" w:color="auto" w:fill="auto"/>
          </w:tcPr>
          <w:p w:rsidR="00022979" w:rsidRPr="00022979" w:rsidRDefault="00022979" w:rsidP="00750DB6">
            <w:pPr>
              <w:jc w:val="center"/>
              <w:rPr>
                <w:sz w:val="24"/>
                <w:szCs w:val="24"/>
              </w:rPr>
            </w:pPr>
            <w:r w:rsidRPr="00022979">
              <w:rPr>
                <w:sz w:val="24"/>
                <w:szCs w:val="24"/>
              </w:rPr>
              <w:t>13</w:t>
            </w:r>
          </w:p>
        </w:tc>
        <w:tc>
          <w:tcPr>
            <w:tcW w:w="8817" w:type="dxa"/>
            <w:shd w:val="clear" w:color="auto" w:fill="auto"/>
          </w:tcPr>
          <w:p w:rsidR="00022979" w:rsidRPr="00022979" w:rsidRDefault="00022979" w:rsidP="00750DB6">
            <w:pPr>
              <w:jc w:val="both"/>
              <w:rPr>
                <w:sz w:val="24"/>
                <w:szCs w:val="24"/>
              </w:rPr>
            </w:pPr>
            <w:r w:rsidRPr="00022979">
              <w:rPr>
                <w:sz w:val="24"/>
                <w:szCs w:val="24"/>
              </w:rPr>
              <w:t xml:space="preserve">Алкіни. Структура, ізомерія та номенклатура алкінів. Стабільність та реакційна здатність потрійного зв’язку. Кислотність ацетилену та термінальних алкінів. Основні методи одержання ацетилену, алкінів. </w:t>
            </w:r>
          </w:p>
          <w:p w:rsidR="00022979" w:rsidRPr="00022979" w:rsidRDefault="00022979" w:rsidP="00750DB6">
            <w:pPr>
              <w:jc w:val="both"/>
              <w:rPr>
                <w:sz w:val="24"/>
                <w:szCs w:val="24"/>
              </w:rPr>
            </w:pPr>
            <w:r w:rsidRPr="00022979">
              <w:rPr>
                <w:sz w:val="24"/>
                <w:szCs w:val="24"/>
              </w:rPr>
              <w:t>Хімічні властивості алкінів. Реакції по С–Н зв’язку: одержання ацетиленідів та їх перетворення (одержання вищих алкінів, реакції нуклеофільного приєднання по карбонільній групі: Реакції Реппе та Фаворського). Поняття про С-Н кислоти. Реакції електрофільного приєднання: гідрування, галогенування, гідрогалогенування, гідратація по Кучерову. Реакції нуклеофільного приєднання. Окиснення алкінів.</w:t>
            </w:r>
          </w:p>
          <w:p w:rsidR="00022979" w:rsidRPr="00022979" w:rsidRDefault="00022979" w:rsidP="00750DB6">
            <w:pPr>
              <w:jc w:val="both"/>
              <w:rPr>
                <w:sz w:val="24"/>
                <w:szCs w:val="24"/>
              </w:rPr>
            </w:pPr>
            <w:r w:rsidRPr="00022979">
              <w:rPr>
                <w:sz w:val="24"/>
                <w:szCs w:val="24"/>
              </w:rPr>
              <w:t>Літ.: 268-280.[1].</w:t>
            </w:r>
          </w:p>
          <w:p w:rsidR="00022979" w:rsidRPr="00022979" w:rsidRDefault="00022979" w:rsidP="00750DB6">
            <w:pPr>
              <w:jc w:val="both"/>
              <w:rPr>
                <w:color w:val="000000"/>
                <w:sz w:val="24"/>
                <w:szCs w:val="24"/>
              </w:rPr>
            </w:pPr>
            <w:r w:rsidRPr="00022979">
              <w:rPr>
                <w:sz w:val="24"/>
                <w:szCs w:val="24"/>
              </w:rPr>
              <w:t>СРС: Фізичні властивості алкінів. Найважливіші представники алкінів. Літ.: 254-257, 271-280.[1].</w:t>
            </w:r>
          </w:p>
        </w:tc>
      </w:tr>
      <w:tr w:rsidR="00022979" w:rsidRPr="00104C3B" w:rsidTr="00022979">
        <w:tc>
          <w:tcPr>
            <w:tcW w:w="709" w:type="dxa"/>
            <w:shd w:val="clear" w:color="auto" w:fill="auto"/>
          </w:tcPr>
          <w:p w:rsidR="00022979" w:rsidRPr="00022979" w:rsidRDefault="00022979" w:rsidP="00750DB6">
            <w:pPr>
              <w:jc w:val="center"/>
              <w:rPr>
                <w:sz w:val="24"/>
                <w:szCs w:val="24"/>
              </w:rPr>
            </w:pPr>
            <w:r w:rsidRPr="00022979">
              <w:rPr>
                <w:sz w:val="24"/>
                <w:szCs w:val="24"/>
              </w:rPr>
              <w:t>14</w:t>
            </w:r>
          </w:p>
        </w:tc>
        <w:tc>
          <w:tcPr>
            <w:tcW w:w="8817" w:type="dxa"/>
            <w:shd w:val="clear" w:color="auto" w:fill="auto"/>
          </w:tcPr>
          <w:p w:rsidR="00022979" w:rsidRPr="00022979" w:rsidRDefault="00022979" w:rsidP="00750DB6">
            <w:pPr>
              <w:jc w:val="both"/>
              <w:rPr>
                <w:sz w:val="24"/>
                <w:szCs w:val="24"/>
              </w:rPr>
            </w:pPr>
            <w:r w:rsidRPr="00022979">
              <w:rPr>
                <w:sz w:val="24"/>
                <w:szCs w:val="24"/>
              </w:rPr>
              <w:t>Дієни. Структура, ізомерія та номенклатура дієнів. Кумульовані, спряжені дієни та дієни з ізольованими С=С зв’язками. Загальні способи одержання дієнів. Хімічні властивості спряжених дієнів. Реакції електрофільного приєднання: 1,2- та 1,4-приєднання. Схема механізма реакції гідробромування: кінетичний та термодинамічний контроль реакції. Полімеризація спряжених дієнів: одержання синтетичних каучуків. Реакція Дільса-Альдера. Окиснення спряжених дієнів.</w:t>
            </w:r>
          </w:p>
          <w:p w:rsidR="00022979" w:rsidRPr="00022979" w:rsidRDefault="00022979" w:rsidP="00750DB6">
            <w:pPr>
              <w:jc w:val="both"/>
              <w:rPr>
                <w:sz w:val="24"/>
                <w:szCs w:val="24"/>
              </w:rPr>
            </w:pPr>
            <w:r w:rsidRPr="00022979">
              <w:rPr>
                <w:sz w:val="24"/>
                <w:szCs w:val="24"/>
              </w:rPr>
              <w:t>Літ.: 77-86, 150-153, 261-267.[1].</w:t>
            </w:r>
          </w:p>
          <w:p w:rsidR="00022979" w:rsidRPr="00022979" w:rsidRDefault="00022979" w:rsidP="00750DB6">
            <w:pPr>
              <w:jc w:val="both"/>
              <w:rPr>
                <w:color w:val="000000"/>
                <w:sz w:val="24"/>
                <w:szCs w:val="24"/>
              </w:rPr>
            </w:pPr>
            <w:r w:rsidRPr="00022979">
              <w:rPr>
                <w:sz w:val="24"/>
                <w:szCs w:val="24"/>
              </w:rPr>
              <w:t>СРС: Найважливіші представники дієнів. Літ.: 257.[1].</w:t>
            </w:r>
          </w:p>
        </w:tc>
      </w:tr>
      <w:tr w:rsidR="00022979" w:rsidRPr="00104C3B" w:rsidTr="00022979">
        <w:tc>
          <w:tcPr>
            <w:tcW w:w="709" w:type="dxa"/>
            <w:shd w:val="clear" w:color="auto" w:fill="auto"/>
          </w:tcPr>
          <w:p w:rsidR="00022979" w:rsidRPr="00022979" w:rsidRDefault="00022979" w:rsidP="00750DB6">
            <w:pPr>
              <w:jc w:val="center"/>
              <w:rPr>
                <w:sz w:val="24"/>
                <w:szCs w:val="24"/>
              </w:rPr>
            </w:pPr>
            <w:r w:rsidRPr="00022979">
              <w:rPr>
                <w:sz w:val="24"/>
                <w:szCs w:val="24"/>
              </w:rPr>
              <w:t>15</w:t>
            </w:r>
          </w:p>
        </w:tc>
        <w:tc>
          <w:tcPr>
            <w:tcW w:w="8817" w:type="dxa"/>
            <w:shd w:val="clear" w:color="auto" w:fill="auto"/>
          </w:tcPr>
          <w:p w:rsidR="00022979" w:rsidRPr="00022979" w:rsidRDefault="00022979" w:rsidP="00750DB6">
            <w:pPr>
              <w:jc w:val="both"/>
              <w:rPr>
                <w:sz w:val="24"/>
                <w:szCs w:val="24"/>
              </w:rPr>
            </w:pPr>
            <w:r w:rsidRPr="00022979">
              <w:rPr>
                <w:sz w:val="24"/>
                <w:szCs w:val="24"/>
              </w:rPr>
              <w:t xml:space="preserve">Ароматичні вуглеводні. Концепція ароматичності. Правило Хюккеля. Приклади ароматичних вуглеводнів. Конденсовані та гетероциклічні системи. Особливості реакційної здатності ароматичних вуглеводнів. Механізм реакцій електрофільного заміщення. Приклади реакцій електрофільного заміщення: алкілування, </w:t>
            </w:r>
            <w:r w:rsidRPr="00022979">
              <w:rPr>
                <w:sz w:val="24"/>
                <w:szCs w:val="24"/>
              </w:rPr>
              <w:lastRenderedPageBreak/>
              <w:t xml:space="preserve">ацилування (реакція Фріделя-Крафтса), галогенування, нітрування, сульфування. Особливості заміщення у монозаміщених аренів: правила орієнтації. Узгоджена та неузгоджена орієнтація. Ароматичні галогенопохідні. Механізми реакцій нуклеофільного заміщення. Рухливість галогенів, зв’язаних із </w:t>
            </w:r>
            <w:r w:rsidRPr="00022979">
              <w:rPr>
                <w:i/>
                <w:sz w:val="24"/>
                <w:szCs w:val="24"/>
                <w:lang w:val="en-US"/>
              </w:rPr>
              <w:t>sp</w:t>
            </w:r>
            <w:r w:rsidRPr="00022979">
              <w:rPr>
                <w:i/>
                <w:sz w:val="24"/>
                <w:szCs w:val="24"/>
                <w:vertAlign w:val="superscript"/>
              </w:rPr>
              <w:t>2</w:t>
            </w:r>
            <w:r w:rsidRPr="00022979">
              <w:rPr>
                <w:sz w:val="24"/>
                <w:szCs w:val="24"/>
              </w:rPr>
              <w:t>-гібридизованим атомом вуглецю. Порівняння індукційного та мезомерного ефектів. Ароматичні галогенопохідні в органічному синтезі.</w:t>
            </w:r>
          </w:p>
          <w:p w:rsidR="00022979" w:rsidRPr="00022979" w:rsidRDefault="00022979" w:rsidP="00750DB6">
            <w:pPr>
              <w:jc w:val="both"/>
              <w:rPr>
                <w:sz w:val="24"/>
                <w:szCs w:val="24"/>
              </w:rPr>
            </w:pPr>
            <w:r w:rsidRPr="00022979">
              <w:rPr>
                <w:sz w:val="24"/>
                <w:szCs w:val="24"/>
              </w:rPr>
              <w:t>Літ.: 595-630є[1].</w:t>
            </w:r>
          </w:p>
          <w:p w:rsidR="00022979" w:rsidRPr="00022979" w:rsidRDefault="00022979" w:rsidP="00750DB6">
            <w:pPr>
              <w:jc w:val="both"/>
              <w:rPr>
                <w:b/>
                <w:bCs/>
                <w:color w:val="000000"/>
                <w:sz w:val="24"/>
                <w:szCs w:val="24"/>
                <w:lang w:val="ru-RU"/>
              </w:rPr>
            </w:pPr>
            <w:r w:rsidRPr="00022979">
              <w:rPr>
                <w:sz w:val="24"/>
                <w:szCs w:val="24"/>
              </w:rPr>
              <w:t>СРС: Фізичні властивості ароматичних вуглеводнів. Літ.: 608.[1]. Фізичні властивості ароматичних галогенопохідних. Літ.: 635[1].</w:t>
            </w:r>
          </w:p>
        </w:tc>
      </w:tr>
      <w:tr w:rsidR="00022979" w:rsidRPr="00104C3B" w:rsidTr="00022979">
        <w:tc>
          <w:tcPr>
            <w:tcW w:w="709" w:type="dxa"/>
            <w:shd w:val="clear" w:color="auto" w:fill="auto"/>
          </w:tcPr>
          <w:p w:rsidR="00022979" w:rsidRPr="00022979" w:rsidRDefault="00022979" w:rsidP="00750DB6">
            <w:pPr>
              <w:jc w:val="center"/>
              <w:rPr>
                <w:sz w:val="24"/>
                <w:szCs w:val="24"/>
              </w:rPr>
            </w:pPr>
            <w:r w:rsidRPr="00022979">
              <w:rPr>
                <w:sz w:val="24"/>
                <w:szCs w:val="24"/>
              </w:rPr>
              <w:lastRenderedPageBreak/>
              <w:t>16</w:t>
            </w:r>
          </w:p>
        </w:tc>
        <w:tc>
          <w:tcPr>
            <w:tcW w:w="8817" w:type="dxa"/>
            <w:shd w:val="clear" w:color="auto" w:fill="auto"/>
          </w:tcPr>
          <w:p w:rsidR="00022979" w:rsidRPr="00022979" w:rsidRDefault="00022979" w:rsidP="00750DB6">
            <w:pPr>
              <w:jc w:val="both"/>
              <w:rPr>
                <w:sz w:val="24"/>
                <w:szCs w:val="24"/>
              </w:rPr>
            </w:pPr>
            <w:r w:rsidRPr="00022979">
              <w:rPr>
                <w:sz w:val="24"/>
                <w:szCs w:val="24"/>
              </w:rPr>
              <w:t>Феноли. Структура, ізомерія, атомність та номенклатура фенолів. Огляд основних методів одержання одноатомних фенолів. Фізичні властивості. Реакції фенолів по О–Н зв’язку: кислотність, утворення фенолятів та їх перетворення, феноксильний радикал. Реакції електрофільного ароматичного заміщення. Електронодонорні властивості гідроксильної групи.</w:t>
            </w:r>
          </w:p>
          <w:p w:rsidR="00022979" w:rsidRPr="00022979" w:rsidRDefault="00022979" w:rsidP="00750DB6">
            <w:pPr>
              <w:jc w:val="both"/>
              <w:rPr>
                <w:sz w:val="24"/>
                <w:szCs w:val="24"/>
              </w:rPr>
            </w:pPr>
            <w:r w:rsidRPr="00022979">
              <w:rPr>
                <w:sz w:val="24"/>
                <w:szCs w:val="24"/>
              </w:rPr>
              <w:t>Літ.: 684-711.[1].</w:t>
            </w:r>
          </w:p>
          <w:p w:rsidR="00022979" w:rsidRPr="00022979" w:rsidRDefault="00022979" w:rsidP="00750DB6">
            <w:pPr>
              <w:jc w:val="both"/>
              <w:rPr>
                <w:color w:val="000000"/>
                <w:sz w:val="24"/>
                <w:szCs w:val="24"/>
              </w:rPr>
            </w:pPr>
            <w:r w:rsidRPr="00022979">
              <w:rPr>
                <w:sz w:val="24"/>
                <w:szCs w:val="24"/>
              </w:rPr>
              <w:t>СРС: Фізичні властивості фенолів. Літ.: 688-689 [1]. Фенолформальдегідні смоли. Літ.: 700-702 [1]. Двох і багатоатомні феноли. Літ.: 706-709 [1].</w:t>
            </w:r>
          </w:p>
        </w:tc>
      </w:tr>
      <w:tr w:rsidR="00022979" w:rsidRPr="00DE1C2A" w:rsidTr="00022979">
        <w:tc>
          <w:tcPr>
            <w:tcW w:w="709" w:type="dxa"/>
            <w:shd w:val="clear" w:color="auto" w:fill="auto"/>
          </w:tcPr>
          <w:p w:rsidR="00022979" w:rsidRPr="00022979" w:rsidRDefault="00022979" w:rsidP="00750DB6">
            <w:pPr>
              <w:jc w:val="center"/>
              <w:rPr>
                <w:sz w:val="24"/>
                <w:szCs w:val="24"/>
              </w:rPr>
            </w:pPr>
            <w:r w:rsidRPr="00022979">
              <w:rPr>
                <w:sz w:val="24"/>
                <w:szCs w:val="24"/>
              </w:rPr>
              <w:t>17</w:t>
            </w:r>
          </w:p>
        </w:tc>
        <w:tc>
          <w:tcPr>
            <w:tcW w:w="8817" w:type="dxa"/>
            <w:shd w:val="clear" w:color="auto" w:fill="auto"/>
          </w:tcPr>
          <w:p w:rsidR="00022979" w:rsidRPr="00022979" w:rsidRDefault="00022979" w:rsidP="00750DB6">
            <w:pPr>
              <w:ind w:firstLine="34"/>
              <w:jc w:val="both"/>
              <w:rPr>
                <w:sz w:val="24"/>
                <w:szCs w:val="24"/>
              </w:rPr>
            </w:pPr>
            <w:r w:rsidRPr="00022979">
              <w:rPr>
                <w:sz w:val="24"/>
                <w:szCs w:val="24"/>
                <w:lang w:val="ru-RU"/>
              </w:rPr>
              <w:t xml:space="preserve">Структура, ізомерія і номенклатура альдегідів та кетонів. Найважливіші представники аліфатичних та ароматичних карбонільних сполук. Фізичні властивості. Основні методи одержання альдегідів і кетонів. Структура і реакційна здатність карбонільної групи та шляхи можливої функціоналізації альдегідів і кетонів. Реакції нуклеофільного приєднання: загальні закономірності. </w:t>
            </w:r>
            <w:r w:rsidRPr="00022979">
              <w:rPr>
                <w:sz w:val="24"/>
                <w:szCs w:val="24"/>
              </w:rPr>
              <w:t xml:space="preserve">Схема механізму та приклади реакцій нуклеофільного приєднання. Одержання ціангідринів. Реакції з водою та спиртами. Поняття про захисну групу. Приєднання металоорганічних сполук. Реакції з азотистими основами. Реакції відновлення альдегідів і кетонів. Взаємодія з іншими нуклеофілами: Реакція Віттіга.  </w:t>
            </w:r>
          </w:p>
          <w:p w:rsidR="00022979" w:rsidRPr="00022979" w:rsidRDefault="00022979" w:rsidP="00750DB6">
            <w:pPr>
              <w:ind w:firstLine="34"/>
              <w:jc w:val="both"/>
              <w:rPr>
                <w:sz w:val="24"/>
                <w:szCs w:val="24"/>
              </w:rPr>
            </w:pPr>
            <w:r w:rsidRPr="00022979">
              <w:rPr>
                <w:sz w:val="24"/>
                <w:szCs w:val="24"/>
              </w:rPr>
              <w:t>Літ.: 15-24, 27-70, 190-199 [1].</w:t>
            </w:r>
          </w:p>
          <w:p w:rsidR="00022979" w:rsidRPr="00022979" w:rsidRDefault="00022979" w:rsidP="00750DB6">
            <w:pPr>
              <w:ind w:firstLine="34"/>
              <w:jc w:val="both"/>
              <w:rPr>
                <w:b/>
                <w:bCs/>
                <w:sz w:val="24"/>
                <w:szCs w:val="24"/>
              </w:rPr>
            </w:pPr>
            <w:r w:rsidRPr="00022979">
              <w:rPr>
                <w:sz w:val="24"/>
                <w:szCs w:val="24"/>
              </w:rPr>
              <w:t>СРС: Механізм реакції Гаттермана та Гаттермана-Коха. Літ.: 717[1]. Фізичні властивості аліфатичних карбонільних сполук. Літ.: 364-366 [1]. Механізм перегрупування Бекмана для анти-оксиму. Літ.:366-375 [1]. Фізичні властивості ароматичних карбонільних сполук Літ.: 717 [1]. Хінони. Літ.: 723 [1].</w:t>
            </w:r>
          </w:p>
        </w:tc>
      </w:tr>
      <w:tr w:rsidR="00022979" w:rsidRPr="00104C3B" w:rsidTr="00022979">
        <w:tc>
          <w:tcPr>
            <w:tcW w:w="709" w:type="dxa"/>
            <w:shd w:val="clear" w:color="auto" w:fill="auto"/>
          </w:tcPr>
          <w:p w:rsidR="00022979" w:rsidRPr="00022979" w:rsidRDefault="00022979" w:rsidP="00750DB6">
            <w:pPr>
              <w:jc w:val="center"/>
              <w:rPr>
                <w:sz w:val="24"/>
                <w:szCs w:val="24"/>
              </w:rPr>
            </w:pPr>
            <w:r w:rsidRPr="00022979">
              <w:rPr>
                <w:sz w:val="24"/>
                <w:szCs w:val="24"/>
              </w:rPr>
              <w:t>18</w:t>
            </w:r>
          </w:p>
        </w:tc>
        <w:tc>
          <w:tcPr>
            <w:tcW w:w="8817" w:type="dxa"/>
            <w:shd w:val="clear" w:color="auto" w:fill="auto"/>
          </w:tcPr>
          <w:p w:rsidR="00022979" w:rsidRPr="00022979" w:rsidRDefault="00022979" w:rsidP="00750DB6">
            <w:pPr>
              <w:jc w:val="both"/>
              <w:rPr>
                <w:sz w:val="24"/>
                <w:szCs w:val="24"/>
              </w:rPr>
            </w:pPr>
            <w:r w:rsidRPr="00022979">
              <w:rPr>
                <w:sz w:val="24"/>
                <w:szCs w:val="24"/>
              </w:rPr>
              <w:t>Номенклатура та ізомерія карбонових кислот. Структура та реакційна здатність карбоксильної групи. Кислотність та фактори, що впливають на силу карбонових кислот. Основні способи одержання карбонових кислот. Основні шляхи функціоналізації карбонових кислот: реакції по зв’язку О–Н, по зв’язку С=О, декарбоксилування, реакції по α-положенню. Хімічні властивості карбонових кислот. Реакції по зв’язку О–Н. Електролітичні властивості карбонових кислот та їх солей. Реакції нуклеофільного заміщення по тетраедричному атому вуглецю: одержання похідних карбонових кислот та їх взаємні перетворення.. Електрохімічне та термічне декарбоксилювання.</w:t>
            </w:r>
          </w:p>
          <w:p w:rsidR="00022979" w:rsidRPr="00022979" w:rsidRDefault="00022979" w:rsidP="00750DB6">
            <w:pPr>
              <w:autoSpaceDE w:val="0"/>
              <w:autoSpaceDN w:val="0"/>
              <w:adjustRightInd w:val="0"/>
              <w:rPr>
                <w:sz w:val="24"/>
                <w:szCs w:val="24"/>
              </w:rPr>
            </w:pPr>
            <w:r w:rsidRPr="00022979">
              <w:rPr>
                <w:sz w:val="24"/>
                <w:szCs w:val="24"/>
              </w:rPr>
              <w:t>Літ.: 124-127 [1].</w:t>
            </w:r>
          </w:p>
          <w:p w:rsidR="00022979" w:rsidRPr="00022979" w:rsidRDefault="00022979" w:rsidP="00750DB6">
            <w:pPr>
              <w:autoSpaceDE w:val="0"/>
              <w:autoSpaceDN w:val="0"/>
              <w:adjustRightInd w:val="0"/>
              <w:ind w:firstLine="34"/>
              <w:rPr>
                <w:sz w:val="24"/>
                <w:szCs w:val="24"/>
              </w:rPr>
            </w:pPr>
            <w:r w:rsidRPr="00022979">
              <w:rPr>
                <w:sz w:val="24"/>
                <w:szCs w:val="24"/>
              </w:rPr>
              <w:t>СРС: Фізичні властивості карбонових кислот. Літ.: 728-731[1]. Механізм кислотного гідролізу естерів. Літ.: 398-406.[1].</w:t>
            </w:r>
          </w:p>
        </w:tc>
      </w:tr>
      <w:tr w:rsidR="00022979" w:rsidRPr="00104C3B" w:rsidTr="00022979">
        <w:tc>
          <w:tcPr>
            <w:tcW w:w="709" w:type="dxa"/>
            <w:shd w:val="clear" w:color="auto" w:fill="auto"/>
          </w:tcPr>
          <w:p w:rsidR="00022979" w:rsidRPr="00022979" w:rsidRDefault="00022979" w:rsidP="00750DB6">
            <w:pPr>
              <w:jc w:val="center"/>
              <w:rPr>
                <w:sz w:val="24"/>
                <w:szCs w:val="24"/>
                <w:lang w:val="en-GB"/>
              </w:rPr>
            </w:pPr>
            <w:r w:rsidRPr="00022979">
              <w:rPr>
                <w:sz w:val="24"/>
                <w:szCs w:val="24"/>
              </w:rPr>
              <w:t>19</w:t>
            </w:r>
          </w:p>
        </w:tc>
        <w:tc>
          <w:tcPr>
            <w:tcW w:w="8817" w:type="dxa"/>
            <w:shd w:val="clear" w:color="auto" w:fill="auto"/>
          </w:tcPr>
          <w:p w:rsidR="00022979" w:rsidRPr="00022979" w:rsidRDefault="00022979" w:rsidP="00750DB6">
            <w:pPr>
              <w:jc w:val="both"/>
              <w:rPr>
                <w:b/>
                <w:sz w:val="24"/>
                <w:szCs w:val="24"/>
              </w:rPr>
            </w:pPr>
            <w:r w:rsidRPr="00022979">
              <w:rPr>
                <w:sz w:val="24"/>
                <w:szCs w:val="24"/>
              </w:rPr>
              <w:t xml:space="preserve">Основні способи одержання енолів та енолятів. Основні напрямки функціоналізації. Кето-енольна таутомерія. Механізми альдольної конденсації. Реакція Канніцаро. Естерні конденсації. Реакції </w:t>
            </w:r>
            <w:r w:rsidRPr="00022979">
              <w:rPr>
                <w:rFonts w:ascii="Symbol" w:hAnsi="Symbol"/>
                <w:sz w:val="24"/>
                <w:szCs w:val="24"/>
                <w:lang w:val="en-US"/>
              </w:rPr>
              <w:t></w:t>
            </w:r>
            <w:r w:rsidRPr="00022979">
              <w:rPr>
                <w:sz w:val="24"/>
                <w:szCs w:val="24"/>
              </w:rPr>
              <w:t>-галогенування карбонільних сполук. Синтези за участю малонового та ацетооцтового естерів. Реакція Міхаеля.</w:t>
            </w:r>
          </w:p>
          <w:p w:rsidR="00022979" w:rsidRPr="00022979" w:rsidRDefault="00022979" w:rsidP="00750DB6">
            <w:pPr>
              <w:jc w:val="both"/>
              <w:rPr>
                <w:sz w:val="24"/>
                <w:szCs w:val="24"/>
              </w:rPr>
            </w:pPr>
            <w:r w:rsidRPr="00022979">
              <w:rPr>
                <w:sz w:val="24"/>
                <w:szCs w:val="24"/>
              </w:rPr>
              <w:t>Літ.: 128-131, 134-140, 155-166, 224-228, 231, 245-246 [1].</w:t>
            </w:r>
          </w:p>
          <w:p w:rsidR="00022979" w:rsidRPr="00022979" w:rsidRDefault="00022979" w:rsidP="00750DB6">
            <w:pPr>
              <w:jc w:val="both"/>
              <w:rPr>
                <w:color w:val="000000"/>
                <w:sz w:val="24"/>
                <w:szCs w:val="24"/>
                <w:u w:val="single"/>
              </w:rPr>
            </w:pPr>
            <w:r w:rsidRPr="00022979">
              <w:rPr>
                <w:sz w:val="24"/>
                <w:szCs w:val="24"/>
              </w:rPr>
              <w:lastRenderedPageBreak/>
              <w:t>СРС: Механізм кротонової конденсації Літ.: 375-380 [1].</w:t>
            </w:r>
          </w:p>
        </w:tc>
      </w:tr>
      <w:tr w:rsidR="00022979" w:rsidRPr="00B40D9F" w:rsidTr="00022979">
        <w:tc>
          <w:tcPr>
            <w:tcW w:w="709" w:type="dxa"/>
            <w:shd w:val="clear" w:color="auto" w:fill="auto"/>
          </w:tcPr>
          <w:p w:rsidR="00022979" w:rsidRPr="00022979" w:rsidRDefault="00022979" w:rsidP="00750DB6">
            <w:pPr>
              <w:jc w:val="center"/>
              <w:rPr>
                <w:sz w:val="24"/>
                <w:szCs w:val="24"/>
              </w:rPr>
            </w:pPr>
            <w:r w:rsidRPr="00022979">
              <w:rPr>
                <w:sz w:val="24"/>
                <w:szCs w:val="24"/>
              </w:rPr>
              <w:lastRenderedPageBreak/>
              <w:t>20</w:t>
            </w:r>
          </w:p>
        </w:tc>
        <w:tc>
          <w:tcPr>
            <w:tcW w:w="8817" w:type="dxa"/>
            <w:shd w:val="clear" w:color="auto" w:fill="auto"/>
          </w:tcPr>
          <w:p w:rsidR="00022979" w:rsidRPr="00022979" w:rsidRDefault="00022979" w:rsidP="00750DB6">
            <w:pPr>
              <w:jc w:val="both"/>
              <w:rPr>
                <w:sz w:val="24"/>
                <w:szCs w:val="24"/>
              </w:rPr>
            </w:pPr>
            <w:r w:rsidRPr="00022979">
              <w:rPr>
                <w:sz w:val="24"/>
                <w:szCs w:val="24"/>
              </w:rPr>
              <w:t>Основні типи азотовмісних функціональних груп. Номенклатура та ізомерія амінів. Огляд найважливіших способів синтезу амінів. Основність амінів та фактори, що її визначають. Хімічні властивості амінів. Нуклеофільні реакції амінів. Діазосполуки, їх структура, стабільність та реакційна здатність. Синтез діазосполук. Реакції діазосполук із виділенням та без виділення азоту. Реакції азосполучення. Азосполуки. Загальне поняття про кольоровість. Азобарвники, індикатори та аналітичні реагенти на основі азосполук.</w:t>
            </w:r>
            <w:r w:rsidRPr="00022979">
              <w:rPr>
                <w:sz w:val="24"/>
                <w:szCs w:val="24"/>
                <w:lang w:val="ru-RU"/>
              </w:rPr>
              <w:t xml:space="preserve"> </w:t>
            </w:r>
            <w:r w:rsidRPr="00022979">
              <w:rPr>
                <w:sz w:val="24"/>
                <w:szCs w:val="24"/>
              </w:rPr>
              <w:t>Нітрозо- та нітросполуки. Способи їх одержання та хімічні властивості.</w:t>
            </w:r>
          </w:p>
          <w:p w:rsidR="00022979" w:rsidRPr="00022979" w:rsidRDefault="00022979" w:rsidP="00750DB6">
            <w:pPr>
              <w:jc w:val="both"/>
              <w:rPr>
                <w:sz w:val="24"/>
                <w:szCs w:val="24"/>
              </w:rPr>
            </w:pPr>
            <w:r w:rsidRPr="00022979">
              <w:rPr>
                <w:sz w:val="24"/>
                <w:szCs w:val="24"/>
              </w:rPr>
              <w:t>Літ.: 87-92, 96-102, 108-115, 144-145[1], 210-211 [1].</w:t>
            </w:r>
          </w:p>
          <w:p w:rsidR="00022979" w:rsidRPr="00022979" w:rsidRDefault="00022979" w:rsidP="00750DB6">
            <w:pPr>
              <w:jc w:val="both"/>
              <w:rPr>
                <w:color w:val="000000"/>
                <w:sz w:val="24"/>
                <w:szCs w:val="24"/>
                <w:u w:val="single"/>
              </w:rPr>
            </w:pPr>
            <w:r w:rsidRPr="00022979">
              <w:rPr>
                <w:sz w:val="24"/>
                <w:szCs w:val="24"/>
              </w:rPr>
              <w:t>СРС: Фізичні властивості амінів. Літ.: 432 [1]. Хромофори.Літ : 682-683[1].</w:t>
            </w:r>
          </w:p>
        </w:tc>
      </w:tr>
      <w:tr w:rsidR="00022979" w:rsidRPr="00B40D9F" w:rsidTr="00022979">
        <w:tc>
          <w:tcPr>
            <w:tcW w:w="709" w:type="dxa"/>
            <w:shd w:val="clear" w:color="auto" w:fill="auto"/>
          </w:tcPr>
          <w:p w:rsidR="00022979" w:rsidRPr="00022979" w:rsidRDefault="00022979" w:rsidP="00750DB6">
            <w:pPr>
              <w:jc w:val="center"/>
              <w:rPr>
                <w:sz w:val="24"/>
                <w:szCs w:val="24"/>
              </w:rPr>
            </w:pPr>
            <w:r w:rsidRPr="00022979">
              <w:rPr>
                <w:sz w:val="24"/>
                <w:szCs w:val="24"/>
              </w:rPr>
              <w:t>21</w:t>
            </w:r>
          </w:p>
        </w:tc>
        <w:tc>
          <w:tcPr>
            <w:tcW w:w="8817" w:type="dxa"/>
            <w:shd w:val="clear" w:color="auto" w:fill="auto"/>
          </w:tcPr>
          <w:p w:rsidR="00022979" w:rsidRPr="00022979" w:rsidRDefault="00022979" w:rsidP="00750DB6">
            <w:pPr>
              <w:jc w:val="both"/>
              <w:rPr>
                <w:sz w:val="24"/>
                <w:szCs w:val="24"/>
              </w:rPr>
            </w:pPr>
            <w:r w:rsidRPr="00022979">
              <w:rPr>
                <w:sz w:val="24"/>
                <w:szCs w:val="24"/>
              </w:rPr>
              <w:t>Класифікація амінокислот. Стереохімія амінокислот. Кислотно-основні властивості. Ізоелектрична точка. Електрофорез. Основні шляхи синтезу амінокислот. Хімічні властивості амінокислот. Пептидний зв’язок та способи його утворення. Білки.</w:t>
            </w:r>
          </w:p>
          <w:p w:rsidR="00022979" w:rsidRPr="00022979" w:rsidRDefault="00022979" w:rsidP="00750DB6">
            <w:pPr>
              <w:autoSpaceDE w:val="0"/>
              <w:autoSpaceDN w:val="0"/>
              <w:adjustRightInd w:val="0"/>
              <w:rPr>
                <w:sz w:val="24"/>
                <w:szCs w:val="24"/>
              </w:rPr>
            </w:pPr>
            <w:r w:rsidRPr="00022979">
              <w:rPr>
                <w:sz w:val="24"/>
                <w:szCs w:val="24"/>
              </w:rPr>
              <w:t>Літ.: 120-124, 212, 229-231, 235-243, 244-245, 249-250 [1].</w:t>
            </w:r>
          </w:p>
          <w:p w:rsidR="00022979" w:rsidRPr="00022979" w:rsidRDefault="00022979" w:rsidP="00750DB6">
            <w:pPr>
              <w:autoSpaceDE w:val="0"/>
              <w:autoSpaceDN w:val="0"/>
              <w:adjustRightInd w:val="0"/>
              <w:rPr>
                <w:sz w:val="24"/>
                <w:szCs w:val="24"/>
                <w:lang w:val="ru-RU"/>
              </w:rPr>
            </w:pPr>
            <w:r w:rsidRPr="00022979">
              <w:rPr>
                <w:sz w:val="24"/>
                <w:szCs w:val="24"/>
              </w:rPr>
              <w:t>СРС: Незамінні амінокислоти. Літ.: 48-486[1].</w:t>
            </w:r>
            <w:r w:rsidRPr="00022979">
              <w:rPr>
                <w:sz w:val="24"/>
                <w:szCs w:val="24"/>
                <w:lang w:val="ru-RU"/>
              </w:rPr>
              <w:t xml:space="preserve"> </w:t>
            </w:r>
            <w:r w:rsidRPr="00022979">
              <w:rPr>
                <w:sz w:val="24"/>
                <w:szCs w:val="24"/>
              </w:rPr>
              <w:t>Четвертинна структура білків Літ.: 487-493 [1].</w:t>
            </w:r>
          </w:p>
        </w:tc>
      </w:tr>
      <w:tr w:rsidR="00022979" w:rsidRPr="00104C3B" w:rsidTr="00022979">
        <w:tc>
          <w:tcPr>
            <w:tcW w:w="709" w:type="dxa"/>
            <w:shd w:val="clear" w:color="auto" w:fill="auto"/>
          </w:tcPr>
          <w:p w:rsidR="00022979" w:rsidRPr="00022979" w:rsidRDefault="00022979" w:rsidP="00750DB6">
            <w:pPr>
              <w:jc w:val="center"/>
              <w:rPr>
                <w:sz w:val="24"/>
                <w:szCs w:val="24"/>
              </w:rPr>
            </w:pPr>
            <w:r w:rsidRPr="00022979">
              <w:rPr>
                <w:sz w:val="24"/>
                <w:szCs w:val="24"/>
              </w:rPr>
              <w:t>22</w:t>
            </w:r>
          </w:p>
        </w:tc>
        <w:tc>
          <w:tcPr>
            <w:tcW w:w="8817" w:type="dxa"/>
            <w:shd w:val="clear" w:color="auto" w:fill="auto"/>
          </w:tcPr>
          <w:p w:rsidR="00022979" w:rsidRPr="00022979" w:rsidRDefault="00022979" w:rsidP="00750DB6">
            <w:pPr>
              <w:jc w:val="both"/>
              <w:rPr>
                <w:sz w:val="24"/>
                <w:szCs w:val="24"/>
              </w:rPr>
            </w:pPr>
            <w:r w:rsidRPr="00022979">
              <w:rPr>
                <w:sz w:val="24"/>
                <w:szCs w:val="24"/>
              </w:rPr>
              <w:t xml:space="preserve">Загальна класифікація вуглеводів. Способи зображення молекул. Номенклатура вуглеводів. Відносна конфігурація. Хімічні властивості вуглеводів. Мутаротація. Реакції по карбонільній групі. Реакції за участю циклічної форми. Відновлюючі та невідновлюючі дисахариди. Природні полімери, що містять структурні одиниці вуглеводів. </w:t>
            </w:r>
          </w:p>
          <w:p w:rsidR="00022979" w:rsidRPr="00022979" w:rsidRDefault="00022979" w:rsidP="00750DB6">
            <w:pPr>
              <w:jc w:val="both"/>
              <w:rPr>
                <w:sz w:val="24"/>
                <w:szCs w:val="24"/>
                <w:lang w:val="ru-RU"/>
              </w:rPr>
            </w:pPr>
            <w:r w:rsidRPr="00022979">
              <w:rPr>
                <w:sz w:val="24"/>
                <w:szCs w:val="24"/>
              </w:rPr>
              <w:t>Літ.: 232-233, 520-536 [1]</w:t>
            </w:r>
            <w:r w:rsidRPr="00022979">
              <w:rPr>
                <w:sz w:val="24"/>
                <w:szCs w:val="24"/>
                <w:lang w:val="ru-RU"/>
              </w:rPr>
              <w:t>.</w:t>
            </w:r>
          </w:p>
          <w:p w:rsidR="00022979" w:rsidRPr="00022979" w:rsidRDefault="00022979" w:rsidP="00750DB6">
            <w:pPr>
              <w:jc w:val="both"/>
              <w:rPr>
                <w:color w:val="000000"/>
                <w:sz w:val="24"/>
                <w:szCs w:val="24"/>
              </w:rPr>
            </w:pPr>
            <w:r w:rsidRPr="00022979">
              <w:rPr>
                <w:sz w:val="24"/>
                <w:szCs w:val="24"/>
              </w:rPr>
              <w:t>СРС: Одержання моносахаридів Літ.: 518-519[1], Полісіхариди в промисловості Літ.: 532-536 [1].</w:t>
            </w:r>
          </w:p>
        </w:tc>
      </w:tr>
      <w:tr w:rsidR="00022979" w:rsidRPr="00104C3B" w:rsidTr="00022979">
        <w:tc>
          <w:tcPr>
            <w:tcW w:w="709" w:type="dxa"/>
            <w:shd w:val="clear" w:color="auto" w:fill="auto"/>
          </w:tcPr>
          <w:p w:rsidR="00022979" w:rsidRPr="00022979" w:rsidRDefault="00022979" w:rsidP="00750DB6">
            <w:pPr>
              <w:jc w:val="center"/>
              <w:rPr>
                <w:sz w:val="24"/>
                <w:szCs w:val="24"/>
              </w:rPr>
            </w:pPr>
            <w:r w:rsidRPr="00022979">
              <w:rPr>
                <w:sz w:val="24"/>
                <w:szCs w:val="24"/>
              </w:rPr>
              <w:t>23</w:t>
            </w:r>
          </w:p>
        </w:tc>
        <w:tc>
          <w:tcPr>
            <w:tcW w:w="8817" w:type="dxa"/>
            <w:shd w:val="clear" w:color="auto" w:fill="auto"/>
          </w:tcPr>
          <w:p w:rsidR="00022979" w:rsidRPr="00022979" w:rsidRDefault="00022979" w:rsidP="00750DB6">
            <w:pPr>
              <w:jc w:val="both"/>
              <w:rPr>
                <w:sz w:val="24"/>
                <w:szCs w:val="24"/>
              </w:rPr>
            </w:pPr>
            <w:r w:rsidRPr="00022979">
              <w:rPr>
                <w:sz w:val="24"/>
                <w:szCs w:val="24"/>
              </w:rPr>
              <w:t xml:space="preserve">Загальна характеристика та структура ліпідів. Стереохімія. Жири, жирні кислоти, олії. Ефекти поверхнево-активних речовин. Способи їх одержання та хімічні властивості. Органічні похідні ортофосфорної кислоти (фосфоліпіди). Ліпіди у природі. Терпени. Ізопренове правило. Стероїди. </w:t>
            </w:r>
          </w:p>
          <w:p w:rsidR="00022979" w:rsidRPr="00022979" w:rsidRDefault="00022979" w:rsidP="00750DB6">
            <w:pPr>
              <w:jc w:val="both"/>
              <w:rPr>
                <w:color w:val="000000"/>
                <w:sz w:val="24"/>
                <w:szCs w:val="24"/>
              </w:rPr>
            </w:pPr>
            <w:r w:rsidRPr="00022979">
              <w:rPr>
                <w:sz w:val="24"/>
                <w:szCs w:val="24"/>
              </w:rPr>
              <w:t>Літ.:743-758. [2].</w:t>
            </w:r>
          </w:p>
        </w:tc>
      </w:tr>
      <w:tr w:rsidR="00022979" w:rsidRPr="00355A7E" w:rsidTr="00022979">
        <w:tc>
          <w:tcPr>
            <w:tcW w:w="709" w:type="dxa"/>
            <w:shd w:val="clear" w:color="auto" w:fill="auto"/>
          </w:tcPr>
          <w:p w:rsidR="00022979" w:rsidRPr="00022979" w:rsidRDefault="00022979" w:rsidP="00750DB6">
            <w:pPr>
              <w:jc w:val="center"/>
              <w:rPr>
                <w:sz w:val="24"/>
                <w:szCs w:val="24"/>
              </w:rPr>
            </w:pPr>
            <w:r w:rsidRPr="00022979">
              <w:rPr>
                <w:sz w:val="24"/>
                <w:szCs w:val="24"/>
              </w:rPr>
              <w:t>24</w:t>
            </w:r>
          </w:p>
        </w:tc>
        <w:tc>
          <w:tcPr>
            <w:tcW w:w="8817" w:type="dxa"/>
            <w:shd w:val="clear" w:color="auto" w:fill="auto"/>
          </w:tcPr>
          <w:p w:rsidR="00022979" w:rsidRPr="00022979" w:rsidRDefault="00022979" w:rsidP="00750DB6">
            <w:pPr>
              <w:jc w:val="both"/>
              <w:rPr>
                <w:sz w:val="24"/>
                <w:szCs w:val="24"/>
              </w:rPr>
            </w:pPr>
            <w:r w:rsidRPr="00022979">
              <w:rPr>
                <w:sz w:val="24"/>
                <w:szCs w:val="24"/>
              </w:rPr>
              <w:t>Загальна класифікація гетероциклічних сполук. П’ятичленні гетероцикли: методи одержання та хімічні властивості. Ацидофобність та ацидофільність. Конденсовані гетероциклічні системи. Індол. Класичні схеми синтезу індолу. Хімічні властивості індолу. Шестичленні азотовмісні гетероцикли, їх структура та реакційна здатність. Методи одержання та хімічні властивості. Кето-енольна таутомерія в хімії гетероциклічних сполук.</w:t>
            </w:r>
          </w:p>
          <w:p w:rsidR="00022979" w:rsidRPr="00022979" w:rsidRDefault="00022979" w:rsidP="00750DB6">
            <w:pPr>
              <w:jc w:val="both"/>
              <w:rPr>
                <w:sz w:val="24"/>
                <w:szCs w:val="24"/>
              </w:rPr>
            </w:pPr>
            <w:r w:rsidRPr="00022979">
              <w:rPr>
                <w:sz w:val="24"/>
                <w:szCs w:val="24"/>
              </w:rPr>
              <w:t>Літ.: 776-807 [1].</w:t>
            </w:r>
          </w:p>
          <w:p w:rsidR="00022979" w:rsidRPr="00022979" w:rsidRDefault="00022979" w:rsidP="00750DB6">
            <w:pPr>
              <w:jc w:val="both"/>
              <w:rPr>
                <w:color w:val="000000"/>
                <w:sz w:val="24"/>
                <w:szCs w:val="24"/>
              </w:rPr>
            </w:pPr>
            <w:r w:rsidRPr="00022979">
              <w:rPr>
                <w:sz w:val="24"/>
                <w:szCs w:val="24"/>
              </w:rPr>
              <w:t>СРС: Застосування фурану та тіофену. Літ.: 776-780 [1]. Індиго Літ.: 791 [1]. Акридин Літ.: 807 [1].</w:t>
            </w:r>
          </w:p>
        </w:tc>
      </w:tr>
      <w:tr w:rsidR="00022979" w:rsidRPr="00104C3B" w:rsidTr="00022979">
        <w:tc>
          <w:tcPr>
            <w:tcW w:w="709" w:type="dxa"/>
            <w:shd w:val="clear" w:color="auto" w:fill="auto"/>
          </w:tcPr>
          <w:p w:rsidR="00022979" w:rsidRPr="00022979" w:rsidRDefault="00022979" w:rsidP="00750DB6">
            <w:pPr>
              <w:jc w:val="center"/>
              <w:rPr>
                <w:sz w:val="24"/>
                <w:szCs w:val="24"/>
              </w:rPr>
            </w:pPr>
            <w:r w:rsidRPr="00022979">
              <w:rPr>
                <w:sz w:val="24"/>
                <w:szCs w:val="24"/>
              </w:rPr>
              <w:t>25</w:t>
            </w:r>
          </w:p>
        </w:tc>
        <w:tc>
          <w:tcPr>
            <w:tcW w:w="8817" w:type="dxa"/>
            <w:shd w:val="clear" w:color="auto" w:fill="auto"/>
          </w:tcPr>
          <w:p w:rsidR="00022979" w:rsidRPr="00022979" w:rsidRDefault="00022979" w:rsidP="00750DB6">
            <w:pPr>
              <w:jc w:val="both"/>
              <w:rPr>
                <w:sz w:val="24"/>
                <w:szCs w:val="24"/>
              </w:rPr>
            </w:pPr>
            <w:r w:rsidRPr="00022979">
              <w:rPr>
                <w:sz w:val="24"/>
                <w:szCs w:val="24"/>
              </w:rPr>
              <w:t>Нуклеозиди, нуклеотиди та нуклеїнові кислоти.</w:t>
            </w:r>
          </w:p>
          <w:p w:rsidR="00022979" w:rsidRPr="00022979" w:rsidRDefault="00022979" w:rsidP="00750DB6">
            <w:pPr>
              <w:jc w:val="both"/>
              <w:rPr>
                <w:color w:val="000000"/>
                <w:sz w:val="24"/>
                <w:szCs w:val="24"/>
              </w:rPr>
            </w:pPr>
            <w:r w:rsidRPr="00022979">
              <w:rPr>
                <w:sz w:val="24"/>
                <w:szCs w:val="24"/>
              </w:rPr>
              <w:t>Літ.: 487, 811[1].</w:t>
            </w:r>
          </w:p>
        </w:tc>
      </w:tr>
      <w:tr w:rsidR="00022979" w:rsidRPr="00355A7E" w:rsidTr="00022979">
        <w:tc>
          <w:tcPr>
            <w:tcW w:w="709" w:type="dxa"/>
            <w:shd w:val="clear" w:color="auto" w:fill="auto"/>
          </w:tcPr>
          <w:p w:rsidR="00022979" w:rsidRPr="00022979" w:rsidRDefault="00022979" w:rsidP="00750DB6">
            <w:pPr>
              <w:jc w:val="center"/>
              <w:rPr>
                <w:sz w:val="24"/>
                <w:szCs w:val="24"/>
                <w:lang w:val="en-GB"/>
              </w:rPr>
            </w:pPr>
            <w:r w:rsidRPr="00022979">
              <w:rPr>
                <w:sz w:val="24"/>
                <w:szCs w:val="24"/>
                <w:lang w:val="en-GB"/>
              </w:rPr>
              <w:t>26</w:t>
            </w:r>
          </w:p>
        </w:tc>
        <w:tc>
          <w:tcPr>
            <w:tcW w:w="8817" w:type="dxa"/>
            <w:shd w:val="clear" w:color="auto" w:fill="auto"/>
          </w:tcPr>
          <w:p w:rsidR="00022979" w:rsidRPr="00022979" w:rsidRDefault="00022979" w:rsidP="00750DB6">
            <w:pPr>
              <w:jc w:val="both"/>
              <w:rPr>
                <w:sz w:val="24"/>
                <w:szCs w:val="24"/>
              </w:rPr>
            </w:pPr>
            <w:r w:rsidRPr="00022979">
              <w:rPr>
                <w:sz w:val="24"/>
                <w:szCs w:val="24"/>
              </w:rPr>
              <w:t>Хроматографія. Види хроматографії. Техніка хроматографічного експерименту.</w:t>
            </w:r>
          </w:p>
        </w:tc>
      </w:tr>
      <w:tr w:rsidR="00022979" w:rsidTr="00022979">
        <w:tc>
          <w:tcPr>
            <w:tcW w:w="709" w:type="dxa"/>
            <w:shd w:val="clear" w:color="auto" w:fill="auto"/>
          </w:tcPr>
          <w:p w:rsidR="00022979" w:rsidRPr="00022979" w:rsidRDefault="00022979" w:rsidP="00750DB6">
            <w:pPr>
              <w:jc w:val="center"/>
              <w:rPr>
                <w:sz w:val="24"/>
                <w:szCs w:val="24"/>
                <w:lang w:val="ru-RU"/>
              </w:rPr>
            </w:pPr>
            <w:r w:rsidRPr="00022979">
              <w:rPr>
                <w:sz w:val="24"/>
                <w:szCs w:val="24"/>
                <w:lang w:val="ru-RU"/>
              </w:rPr>
              <w:t>27</w:t>
            </w:r>
          </w:p>
        </w:tc>
        <w:tc>
          <w:tcPr>
            <w:tcW w:w="8817" w:type="dxa"/>
            <w:shd w:val="clear" w:color="auto" w:fill="auto"/>
          </w:tcPr>
          <w:p w:rsidR="00022979" w:rsidRPr="00022979" w:rsidRDefault="00022979" w:rsidP="00750DB6">
            <w:pPr>
              <w:jc w:val="both"/>
              <w:rPr>
                <w:sz w:val="24"/>
                <w:szCs w:val="24"/>
              </w:rPr>
            </w:pPr>
            <w:r w:rsidRPr="00022979">
              <w:rPr>
                <w:sz w:val="24"/>
                <w:szCs w:val="24"/>
              </w:rPr>
              <w:t>Основи ядерного магнітного резонансу (ЯМР). Техніка експерименту.</w:t>
            </w:r>
          </w:p>
        </w:tc>
      </w:tr>
    </w:tbl>
    <w:p w:rsidR="00E843A7" w:rsidRDefault="00E843A7" w:rsidP="000D4B2E">
      <w:pPr>
        <w:jc w:val="center"/>
        <w:rPr>
          <w:b/>
          <w:bCs/>
          <w:sz w:val="24"/>
          <w:szCs w:val="24"/>
        </w:rPr>
      </w:pPr>
    </w:p>
    <w:p w:rsidR="008A6FB5" w:rsidRPr="008A6FB5" w:rsidRDefault="00306075" w:rsidP="008A6FB5">
      <w:pPr>
        <w:spacing w:before="360" w:after="120"/>
        <w:jc w:val="center"/>
        <w:rPr>
          <w:b/>
          <w:bCs/>
          <w:sz w:val="24"/>
          <w:szCs w:val="24"/>
        </w:rPr>
      </w:pPr>
      <w:r>
        <w:rPr>
          <w:b/>
          <w:bCs/>
          <w:sz w:val="24"/>
          <w:szCs w:val="24"/>
        </w:rPr>
        <w:t>3</w:t>
      </w:r>
      <w:r w:rsidR="008A6FB5" w:rsidRPr="008A6FB5">
        <w:rPr>
          <w:b/>
          <w:bCs/>
          <w:sz w:val="24"/>
          <w:szCs w:val="24"/>
        </w:rPr>
        <w:t xml:space="preserve">. Лабораторні заняття </w:t>
      </w:r>
    </w:p>
    <w:p w:rsidR="008A6FB5" w:rsidRPr="008A6FB5" w:rsidRDefault="008A6FB5" w:rsidP="008A6FB5">
      <w:pPr>
        <w:ind w:firstLine="567"/>
        <w:jc w:val="both"/>
        <w:rPr>
          <w:sz w:val="24"/>
          <w:szCs w:val="24"/>
        </w:rPr>
      </w:pPr>
      <w:r w:rsidRPr="008A6FB5">
        <w:rPr>
          <w:sz w:val="24"/>
          <w:szCs w:val="24"/>
        </w:rPr>
        <w:lastRenderedPageBreak/>
        <w:t>Основні завдання циклу лабораторних занять полягають у закріпленні теоретичних знань про найважливіші хімічні властивості різних класів органічних сполук при виконанні дослідів, оволодінні прийомами та правилами техніки безпеки при роботі з органічними речовинами.</w:t>
      </w:r>
    </w:p>
    <w:p w:rsidR="008A6FB5" w:rsidRPr="008A6FB5" w:rsidRDefault="008A6FB5" w:rsidP="008A6FB5">
      <w:pPr>
        <w:ind w:left="7513" w:hanging="6946"/>
        <w:jc w:val="center"/>
        <w:rPr>
          <w:b/>
          <w:sz w:val="24"/>
          <w:szCs w:val="24"/>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6804"/>
        <w:gridCol w:w="2013"/>
      </w:tblGrid>
      <w:tr w:rsidR="008A6FB5" w:rsidRPr="008A6FB5" w:rsidTr="008A6FB5">
        <w:tc>
          <w:tcPr>
            <w:tcW w:w="709" w:type="dxa"/>
            <w:shd w:val="clear" w:color="auto" w:fill="auto"/>
          </w:tcPr>
          <w:p w:rsidR="008A6FB5" w:rsidRPr="008A6FB5" w:rsidRDefault="008A6FB5" w:rsidP="00750DB6">
            <w:pPr>
              <w:ind w:left="142" w:hanging="142"/>
              <w:jc w:val="center"/>
              <w:rPr>
                <w:sz w:val="24"/>
                <w:szCs w:val="24"/>
              </w:rPr>
            </w:pPr>
            <w:r w:rsidRPr="008A6FB5">
              <w:rPr>
                <w:sz w:val="24"/>
                <w:szCs w:val="24"/>
              </w:rPr>
              <w:t>№</w:t>
            </w:r>
          </w:p>
          <w:p w:rsidR="008A6FB5" w:rsidRPr="008A6FB5" w:rsidRDefault="008A6FB5" w:rsidP="00750DB6">
            <w:pPr>
              <w:ind w:left="142" w:hanging="142"/>
              <w:jc w:val="center"/>
              <w:rPr>
                <w:sz w:val="24"/>
                <w:szCs w:val="24"/>
              </w:rPr>
            </w:pPr>
            <w:r w:rsidRPr="008A6FB5">
              <w:rPr>
                <w:sz w:val="24"/>
                <w:szCs w:val="24"/>
              </w:rPr>
              <w:t>з/п</w:t>
            </w:r>
          </w:p>
        </w:tc>
        <w:tc>
          <w:tcPr>
            <w:tcW w:w="6804" w:type="dxa"/>
            <w:shd w:val="clear" w:color="auto" w:fill="auto"/>
          </w:tcPr>
          <w:p w:rsidR="008A6FB5" w:rsidRPr="008A6FB5" w:rsidRDefault="008A6FB5" w:rsidP="00750DB6">
            <w:pPr>
              <w:jc w:val="center"/>
              <w:rPr>
                <w:sz w:val="24"/>
                <w:szCs w:val="24"/>
              </w:rPr>
            </w:pPr>
            <w:r w:rsidRPr="008A6FB5">
              <w:rPr>
                <w:sz w:val="24"/>
                <w:szCs w:val="24"/>
              </w:rPr>
              <w:t xml:space="preserve">Назва лабораторної роботи </w:t>
            </w:r>
          </w:p>
          <w:p w:rsidR="008A6FB5" w:rsidRPr="008A6FB5" w:rsidRDefault="008A6FB5" w:rsidP="00750DB6">
            <w:pPr>
              <w:jc w:val="center"/>
              <w:rPr>
                <w:sz w:val="24"/>
                <w:szCs w:val="24"/>
              </w:rPr>
            </w:pPr>
            <w:r w:rsidRPr="008A6FB5">
              <w:rPr>
                <w:sz w:val="24"/>
                <w:szCs w:val="24"/>
              </w:rPr>
              <w:t>(комп’ютерного практикуму)</w:t>
            </w:r>
          </w:p>
        </w:tc>
        <w:tc>
          <w:tcPr>
            <w:tcW w:w="2013" w:type="dxa"/>
            <w:shd w:val="clear" w:color="auto" w:fill="auto"/>
          </w:tcPr>
          <w:p w:rsidR="008A6FB5" w:rsidRPr="008A6FB5" w:rsidRDefault="008A6FB5" w:rsidP="00750DB6">
            <w:pPr>
              <w:jc w:val="center"/>
              <w:rPr>
                <w:sz w:val="24"/>
                <w:szCs w:val="24"/>
              </w:rPr>
            </w:pPr>
            <w:r w:rsidRPr="008A6FB5">
              <w:rPr>
                <w:sz w:val="24"/>
                <w:szCs w:val="24"/>
              </w:rPr>
              <w:t>Кількість</w:t>
            </w:r>
          </w:p>
          <w:p w:rsidR="008A6FB5" w:rsidRPr="008A6FB5" w:rsidRDefault="008A6FB5" w:rsidP="00750DB6">
            <w:pPr>
              <w:jc w:val="center"/>
              <w:rPr>
                <w:sz w:val="24"/>
                <w:szCs w:val="24"/>
              </w:rPr>
            </w:pPr>
            <w:r w:rsidRPr="008A6FB5">
              <w:rPr>
                <w:sz w:val="24"/>
                <w:szCs w:val="24"/>
              </w:rPr>
              <w:t>ауд. годин</w:t>
            </w:r>
          </w:p>
        </w:tc>
      </w:tr>
      <w:tr w:rsidR="008A6FB5" w:rsidRPr="008A6FB5" w:rsidTr="008A6FB5">
        <w:tc>
          <w:tcPr>
            <w:tcW w:w="709" w:type="dxa"/>
            <w:shd w:val="clear" w:color="auto" w:fill="auto"/>
          </w:tcPr>
          <w:p w:rsidR="008A6FB5" w:rsidRPr="008A6FB5" w:rsidRDefault="008A6FB5" w:rsidP="00750DB6">
            <w:pPr>
              <w:jc w:val="center"/>
              <w:rPr>
                <w:sz w:val="24"/>
                <w:szCs w:val="24"/>
              </w:rPr>
            </w:pPr>
            <w:r w:rsidRPr="008A6FB5">
              <w:rPr>
                <w:sz w:val="24"/>
                <w:szCs w:val="24"/>
              </w:rPr>
              <w:t>1</w:t>
            </w:r>
          </w:p>
        </w:tc>
        <w:tc>
          <w:tcPr>
            <w:tcW w:w="6804" w:type="dxa"/>
            <w:shd w:val="clear" w:color="auto" w:fill="auto"/>
          </w:tcPr>
          <w:p w:rsidR="008A6FB5" w:rsidRPr="008A6FB5" w:rsidRDefault="008A6FB5" w:rsidP="00750DB6">
            <w:pPr>
              <w:rPr>
                <w:sz w:val="24"/>
                <w:szCs w:val="24"/>
              </w:rPr>
            </w:pPr>
            <w:r w:rsidRPr="008A6FB5">
              <w:rPr>
                <w:sz w:val="24"/>
                <w:szCs w:val="24"/>
              </w:rPr>
              <w:t>Синтез етилброміду</w:t>
            </w:r>
          </w:p>
        </w:tc>
        <w:tc>
          <w:tcPr>
            <w:tcW w:w="2013" w:type="dxa"/>
            <w:shd w:val="clear" w:color="auto" w:fill="auto"/>
          </w:tcPr>
          <w:p w:rsidR="008A6FB5" w:rsidRPr="008A6FB5" w:rsidRDefault="00306075" w:rsidP="00750DB6">
            <w:pPr>
              <w:jc w:val="center"/>
              <w:rPr>
                <w:sz w:val="24"/>
                <w:szCs w:val="24"/>
              </w:rPr>
            </w:pPr>
            <w:r>
              <w:rPr>
                <w:sz w:val="24"/>
                <w:szCs w:val="24"/>
              </w:rPr>
              <w:t>6</w:t>
            </w:r>
          </w:p>
        </w:tc>
      </w:tr>
      <w:tr w:rsidR="008A6FB5" w:rsidRPr="008A6FB5" w:rsidTr="008A6FB5">
        <w:tc>
          <w:tcPr>
            <w:tcW w:w="709" w:type="dxa"/>
            <w:shd w:val="clear" w:color="auto" w:fill="auto"/>
          </w:tcPr>
          <w:p w:rsidR="008A6FB5" w:rsidRPr="008A6FB5" w:rsidRDefault="008A6FB5" w:rsidP="00750DB6">
            <w:pPr>
              <w:jc w:val="center"/>
              <w:rPr>
                <w:sz w:val="24"/>
                <w:szCs w:val="24"/>
              </w:rPr>
            </w:pPr>
            <w:r w:rsidRPr="008A6FB5">
              <w:rPr>
                <w:sz w:val="24"/>
                <w:szCs w:val="24"/>
              </w:rPr>
              <w:t>2</w:t>
            </w:r>
          </w:p>
        </w:tc>
        <w:tc>
          <w:tcPr>
            <w:tcW w:w="6804" w:type="dxa"/>
            <w:shd w:val="clear" w:color="auto" w:fill="auto"/>
          </w:tcPr>
          <w:p w:rsidR="008A6FB5" w:rsidRPr="008A6FB5" w:rsidRDefault="008A6FB5" w:rsidP="00750DB6">
            <w:pPr>
              <w:rPr>
                <w:sz w:val="24"/>
                <w:szCs w:val="24"/>
              </w:rPr>
            </w:pPr>
            <w:r w:rsidRPr="008A6FB5">
              <w:rPr>
                <w:sz w:val="24"/>
                <w:szCs w:val="24"/>
              </w:rPr>
              <w:t>Синтез ацетаніліду</w:t>
            </w:r>
          </w:p>
        </w:tc>
        <w:tc>
          <w:tcPr>
            <w:tcW w:w="2013" w:type="dxa"/>
            <w:shd w:val="clear" w:color="auto" w:fill="auto"/>
          </w:tcPr>
          <w:p w:rsidR="008A6FB5" w:rsidRPr="008A6FB5" w:rsidRDefault="00306075" w:rsidP="00750DB6">
            <w:pPr>
              <w:jc w:val="center"/>
              <w:rPr>
                <w:sz w:val="24"/>
                <w:szCs w:val="24"/>
              </w:rPr>
            </w:pPr>
            <w:r>
              <w:rPr>
                <w:sz w:val="24"/>
                <w:szCs w:val="24"/>
              </w:rPr>
              <w:t>6</w:t>
            </w:r>
          </w:p>
        </w:tc>
      </w:tr>
      <w:tr w:rsidR="008A6FB5" w:rsidRPr="008A6FB5" w:rsidTr="008A6FB5">
        <w:tc>
          <w:tcPr>
            <w:tcW w:w="709" w:type="dxa"/>
            <w:shd w:val="clear" w:color="auto" w:fill="auto"/>
          </w:tcPr>
          <w:p w:rsidR="008A6FB5" w:rsidRPr="008A6FB5" w:rsidRDefault="008A6FB5" w:rsidP="00750DB6">
            <w:pPr>
              <w:jc w:val="center"/>
              <w:rPr>
                <w:sz w:val="24"/>
                <w:szCs w:val="24"/>
              </w:rPr>
            </w:pPr>
            <w:r w:rsidRPr="008A6FB5">
              <w:rPr>
                <w:sz w:val="24"/>
                <w:szCs w:val="24"/>
              </w:rPr>
              <w:t>3</w:t>
            </w:r>
          </w:p>
        </w:tc>
        <w:tc>
          <w:tcPr>
            <w:tcW w:w="6804" w:type="dxa"/>
            <w:shd w:val="clear" w:color="auto" w:fill="auto"/>
          </w:tcPr>
          <w:p w:rsidR="008A6FB5" w:rsidRPr="008A6FB5" w:rsidRDefault="008A6FB5" w:rsidP="00750DB6">
            <w:pPr>
              <w:rPr>
                <w:sz w:val="24"/>
                <w:szCs w:val="24"/>
              </w:rPr>
            </w:pPr>
            <w:r w:rsidRPr="008A6FB5">
              <w:rPr>
                <w:sz w:val="24"/>
                <w:szCs w:val="24"/>
              </w:rPr>
              <w:t>Синтез аніліну</w:t>
            </w:r>
          </w:p>
        </w:tc>
        <w:tc>
          <w:tcPr>
            <w:tcW w:w="2013" w:type="dxa"/>
            <w:shd w:val="clear" w:color="auto" w:fill="auto"/>
          </w:tcPr>
          <w:p w:rsidR="008A6FB5" w:rsidRPr="008A6FB5" w:rsidRDefault="00306075" w:rsidP="00306075">
            <w:pPr>
              <w:jc w:val="center"/>
              <w:rPr>
                <w:sz w:val="24"/>
                <w:szCs w:val="24"/>
              </w:rPr>
            </w:pPr>
            <w:r>
              <w:rPr>
                <w:sz w:val="24"/>
                <w:szCs w:val="24"/>
              </w:rPr>
              <w:t>6</w:t>
            </w:r>
          </w:p>
        </w:tc>
      </w:tr>
      <w:tr w:rsidR="008A6FB5" w:rsidRPr="008A6FB5" w:rsidTr="008A6FB5">
        <w:tc>
          <w:tcPr>
            <w:tcW w:w="709" w:type="dxa"/>
            <w:shd w:val="clear" w:color="auto" w:fill="auto"/>
          </w:tcPr>
          <w:p w:rsidR="008A6FB5" w:rsidRPr="008A6FB5" w:rsidRDefault="002F39F0" w:rsidP="00750DB6">
            <w:pPr>
              <w:jc w:val="center"/>
              <w:rPr>
                <w:sz w:val="24"/>
                <w:szCs w:val="24"/>
              </w:rPr>
            </w:pPr>
            <w:r>
              <w:rPr>
                <w:sz w:val="24"/>
                <w:szCs w:val="24"/>
              </w:rPr>
              <w:t>4</w:t>
            </w:r>
          </w:p>
        </w:tc>
        <w:tc>
          <w:tcPr>
            <w:tcW w:w="6804" w:type="dxa"/>
            <w:shd w:val="clear" w:color="auto" w:fill="auto"/>
          </w:tcPr>
          <w:p w:rsidR="008A6FB5" w:rsidRPr="00CC24D3" w:rsidRDefault="008A6FB5" w:rsidP="00750DB6">
            <w:pPr>
              <w:rPr>
                <w:sz w:val="24"/>
                <w:szCs w:val="24"/>
                <w:lang w:val="ru-RU"/>
              </w:rPr>
            </w:pPr>
            <w:r w:rsidRPr="008A6FB5">
              <w:rPr>
                <w:sz w:val="24"/>
                <w:szCs w:val="24"/>
              </w:rPr>
              <w:t>Синтез ізопентилацетату</w:t>
            </w:r>
            <w:r w:rsidR="00CC24D3">
              <w:rPr>
                <w:sz w:val="24"/>
                <w:szCs w:val="24"/>
              </w:rPr>
              <w:t xml:space="preserve"> </w:t>
            </w:r>
            <w:r w:rsidR="00CC24D3">
              <w:rPr>
                <w:sz w:val="24"/>
                <w:szCs w:val="24"/>
                <w:lang w:val="ru-RU"/>
              </w:rPr>
              <w:t>(або етилбензоату)</w:t>
            </w:r>
          </w:p>
        </w:tc>
        <w:tc>
          <w:tcPr>
            <w:tcW w:w="2013" w:type="dxa"/>
            <w:shd w:val="clear" w:color="auto" w:fill="auto"/>
          </w:tcPr>
          <w:p w:rsidR="008A6FB5" w:rsidRPr="008A6FB5" w:rsidRDefault="00306075" w:rsidP="00750DB6">
            <w:pPr>
              <w:jc w:val="center"/>
              <w:rPr>
                <w:sz w:val="24"/>
                <w:szCs w:val="24"/>
              </w:rPr>
            </w:pPr>
            <w:r>
              <w:rPr>
                <w:sz w:val="24"/>
                <w:szCs w:val="24"/>
              </w:rPr>
              <w:t>6</w:t>
            </w:r>
          </w:p>
        </w:tc>
      </w:tr>
      <w:tr w:rsidR="008A6FB5" w:rsidRPr="008A6FB5" w:rsidTr="008A6FB5">
        <w:tc>
          <w:tcPr>
            <w:tcW w:w="709" w:type="dxa"/>
            <w:shd w:val="clear" w:color="auto" w:fill="auto"/>
          </w:tcPr>
          <w:p w:rsidR="008A6FB5" w:rsidRPr="008A6FB5" w:rsidRDefault="002F39F0" w:rsidP="00750DB6">
            <w:pPr>
              <w:jc w:val="center"/>
              <w:rPr>
                <w:sz w:val="24"/>
                <w:szCs w:val="24"/>
              </w:rPr>
            </w:pPr>
            <w:r>
              <w:rPr>
                <w:sz w:val="24"/>
                <w:szCs w:val="24"/>
              </w:rPr>
              <w:t>5</w:t>
            </w:r>
          </w:p>
        </w:tc>
        <w:tc>
          <w:tcPr>
            <w:tcW w:w="6804" w:type="dxa"/>
            <w:shd w:val="clear" w:color="auto" w:fill="auto"/>
          </w:tcPr>
          <w:p w:rsidR="008A6FB5" w:rsidRPr="008A6FB5" w:rsidRDefault="008A6FB5" w:rsidP="00750DB6">
            <w:pPr>
              <w:rPr>
                <w:sz w:val="24"/>
                <w:szCs w:val="24"/>
              </w:rPr>
            </w:pPr>
            <w:r w:rsidRPr="008A6FB5">
              <w:rPr>
                <w:sz w:val="24"/>
                <w:szCs w:val="24"/>
              </w:rPr>
              <w:t>Синтез метилоранжу</w:t>
            </w:r>
          </w:p>
        </w:tc>
        <w:tc>
          <w:tcPr>
            <w:tcW w:w="2013" w:type="dxa"/>
            <w:shd w:val="clear" w:color="auto" w:fill="auto"/>
          </w:tcPr>
          <w:p w:rsidR="008A6FB5" w:rsidRPr="008A6FB5" w:rsidRDefault="00306075" w:rsidP="00750DB6">
            <w:pPr>
              <w:jc w:val="center"/>
              <w:rPr>
                <w:sz w:val="24"/>
                <w:szCs w:val="24"/>
              </w:rPr>
            </w:pPr>
            <w:r>
              <w:rPr>
                <w:sz w:val="24"/>
                <w:szCs w:val="24"/>
              </w:rPr>
              <w:t>6</w:t>
            </w:r>
          </w:p>
        </w:tc>
      </w:tr>
    </w:tbl>
    <w:p w:rsidR="00AF649B" w:rsidRDefault="00AF649B" w:rsidP="004A6336">
      <w:pPr>
        <w:spacing w:after="120" w:line="240" w:lineRule="auto"/>
        <w:jc w:val="both"/>
        <w:rPr>
          <w:rFonts w:asciiTheme="minorHAnsi" w:hAnsiTheme="minorHAnsi"/>
          <w:i/>
          <w:color w:val="0070C0"/>
          <w:sz w:val="24"/>
          <w:szCs w:val="24"/>
        </w:rPr>
      </w:pPr>
    </w:p>
    <w:p w:rsidR="00AF649B" w:rsidRPr="0023533A" w:rsidRDefault="00AF649B" w:rsidP="004A6336">
      <w:pPr>
        <w:spacing w:after="120" w:line="240" w:lineRule="auto"/>
        <w:jc w:val="both"/>
        <w:rPr>
          <w:rFonts w:asciiTheme="minorHAnsi" w:hAnsiTheme="minorHAnsi"/>
          <w:i/>
          <w:color w:val="0070C0"/>
          <w:sz w:val="24"/>
          <w:szCs w:val="24"/>
        </w:rPr>
      </w:pPr>
    </w:p>
    <w:p w:rsidR="004A6336" w:rsidRPr="004472C0" w:rsidRDefault="004A6336" w:rsidP="004A6336">
      <w:pPr>
        <w:pStyle w:val="1"/>
        <w:spacing w:line="240" w:lineRule="auto"/>
      </w:pPr>
      <w:r w:rsidRPr="004472C0">
        <w:t>Самостійна робота студента</w:t>
      </w:r>
      <w:r w:rsidR="00F677B9">
        <w:t>/аспіранта</w:t>
      </w:r>
    </w:p>
    <w:p w:rsidR="00AF649B" w:rsidRPr="00AE03E1" w:rsidRDefault="00AF649B" w:rsidP="00AF649B">
      <w:pPr>
        <w:autoSpaceDE w:val="0"/>
        <w:autoSpaceDN w:val="0"/>
        <w:adjustRightInd w:val="0"/>
        <w:ind w:firstLine="567"/>
        <w:jc w:val="both"/>
        <w:rPr>
          <w:sz w:val="24"/>
          <w:szCs w:val="24"/>
        </w:rPr>
      </w:pPr>
      <w:r w:rsidRPr="00AE03E1">
        <w:rPr>
          <w:sz w:val="24"/>
          <w:szCs w:val="24"/>
        </w:rPr>
        <w:t xml:space="preserve">Метою індивідуальних завдань є контроль засвоєння студентами теоретичних знань із органічної хімії. Індивідуальні завдання надаються студентові у вигляді </w:t>
      </w:r>
      <w:r w:rsidR="00CC24D3">
        <w:rPr>
          <w:sz w:val="24"/>
          <w:szCs w:val="24"/>
        </w:rPr>
        <w:t xml:space="preserve">ДКР </w:t>
      </w:r>
      <w:r w:rsidRPr="00AE03E1">
        <w:rPr>
          <w:sz w:val="24"/>
          <w:szCs w:val="24"/>
        </w:rPr>
        <w:t xml:space="preserve">у </w:t>
      </w:r>
      <w:r w:rsidR="0044373A">
        <w:rPr>
          <w:sz w:val="24"/>
          <w:szCs w:val="24"/>
        </w:rPr>
        <w:t>2</w:t>
      </w:r>
      <w:r w:rsidR="0044373A" w:rsidRPr="00AE03E1">
        <w:rPr>
          <w:sz w:val="24"/>
          <w:szCs w:val="24"/>
        </w:rPr>
        <w:t xml:space="preserve"> </w:t>
      </w:r>
      <w:r w:rsidRPr="00AE03E1">
        <w:rPr>
          <w:sz w:val="24"/>
          <w:szCs w:val="24"/>
        </w:rPr>
        <w:t>семестрі і окремих питань програми для самостійного вивчення.</w:t>
      </w:r>
    </w:p>
    <w:p w:rsidR="00AF649B" w:rsidRPr="00AE03E1" w:rsidRDefault="00AF649B" w:rsidP="00AF649B">
      <w:pPr>
        <w:autoSpaceDE w:val="0"/>
        <w:autoSpaceDN w:val="0"/>
        <w:adjustRightInd w:val="0"/>
        <w:ind w:firstLine="567"/>
        <w:jc w:val="both"/>
        <w:rPr>
          <w:sz w:val="24"/>
          <w:szCs w:val="24"/>
        </w:rPr>
      </w:pPr>
      <w:r w:rsidRPr="00AE03E1">
        <w:rPr>
          <w:sz w:val="24"/>
          <w:szCs w:val="24"/>
        </w:rPr>
        <w:t>Індивідуальне завдання</w:t>
      </w:r>
      <w:r w:rsidRPr="00AE03E1">
        <w:rPr>
          <w:sz w:val="24"/>
          <w:szCs w:val="24"/>
          <w:lang w:val="ru-RU"/>
        </w:rPr>
        <w:t xml:space="preserve"> містить як правило 7-15 завдань на перетворення органічних сполук, знаходження зв’язків між їх класами та гомологічними рядами, встановлення будови сполук. Завдання базуються на посібнику, створеному колективом викладачів кафедри органічної хімії та технології органічних речовин НТУУ «КПІ» - «Органічна хімія в прикладах і задачах» (за редакцією Юрченка О.Г.), Київ, Вища школа, 1993, 190с. та задачнику </w:t>
      </w:r>
      <w:r w:rsidRPr="00AE03E1">
        <w:rPr>
          <w:sz w:val="24"/>
          <w:szCs w:val="24"/>
        </w:rPr>
        <w:t>«Вопросы и задачи по органической химии» (Веселовская Т.К., Мачинская И.В., Пржиягловская Н.М. М.: Высшая школа, 1988, 255с.)</w:t>
      </w:r>
    </w:p>
    <w:tbl>
      <w:tblPr>
        <w:tblW w:w="0" w:type="auto"/>
        <w:tblInd w:w="846"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tblPr>
      <w:tblGrid>
        <w:gridCol w:w="7487"/>
        <w:gridCol w:w="2087"/>
      </w:tblGrid>
      <w:tr w:rsidR="00265260" w:rsidTr="00AF3E87">
        <w:tc>
          <w:tcPr>
            <w:tcW w:w="0" w:type="auto"/>
            <w:vAlign w:val="center"/>
          </w:tcPr>
          <w:p w:rsidR="00265260" w:rsidRPr="007A283D" w:rsidRDefault="00265260" w:rsidP="00AF3E87">
            <w:pPr>
              <w:spacing w:after="120" w:line="240" w:lineRule="auto"/>
              <w:jc w:val="center"/>
              <w:rPr>
                <w:rFonts w:ascii="Calibri" w:hAnsi="Calibri"/>
                <w:i/>
                <w:color w:val="0070C0"/>
                <w:sz w:val="24"/>
                <w:szCs w:val="24"/>
              </w:rPr>
            </w:pPr>
            <w:r w:rsidRPr="007A283D">
              <w:rPr>
                <w:rFonts w:ascii="Calibri" w:hAnsi="Calibri"/>
                <w:i/>
                <w:color w:val="0070C0"/>
                <w:sz w:val="24"/>
                <w:szCs w:val="24"/>
              </w:rPr>
              <w:t>Вид СРС</w:t>
            </w:r>
          </w:p>
        </w:tc>
        <w:tc>
          <w:tcPr>
            <w:tcW w:w="0" w:type="auto"/>
            <w:vAlign w:val="center"/>
          </w:tcPr>
          <w:p w:rsidR="00265260" w:rsidRPr="007A283D" w:rsidRDefault="00265260" w:rsidP="00AF3E87">
            <w:pPr>
              <w:spacing w:after="120" w:line="240" w:lineRule="auto"/>
              <w:jc w:val="center"/>
              <w:rPr>
                <w:rFonts w:ascii="Calibri" w:hAnsi="Calibri"/>
                <w:i/>
                <w:color w:val="0070C0"/>
                <w:sz w:val="24"/>
                <w:szCs w:val="24"/>
              </w:rPr>
            </w:pPr>
            <w:r w:rsidRPr="007A283D">
              <w:rPr>
                <w:rFonts w:ascii="Calibri" w:hAnsi="Calibri"/>
                <w:i/>
                <w:color w:val="0070C0"/>
                <w:sz w:val="24"/>
                <w:szCs w:val="24"/>
              </w:rPr>
              <w:t>Кількість годин на підготовку</w:t>
            </w:r>
          </w:p>
        </w:tc>
      </w:tr>
      <w:tr w:rsidR="00265260" w:rsidTr="00AF3E87">
        <w:tc>
          <w:tcPr>
            <w:tcW w:w="0" w:type="auto"/>
          </w:tcPr>
          <w:p w:rsidR="00265260" w:rsidRPr="007A283D" w:rsidRDefault="00265260" w:rsidP="00AF3E87">
            <w:pPr>
              <w:spacing w:after="120" w:line="240" w:lineRule="auto"/>
              <w:jc w:val="both"/>
              <w:rPr>
                <w:rFonts w:ascii="Calibri" w:hAnsi="Calibri"/>
                <w:i/>
                <w:color w:val="0070C0"/>
                <w:sz w:val="24"/>
                <w:szCs w:val="24"/>
              </w:rPr>
            </w:pPr>
            <w:r w:rsidRPr="007A283D">
              <w:rPr>
                <w:rFonts w:ascii="Calibri" w:hAnsi="Calibri"/>
                <w:i/>
                <w:color w:val="0070C0"/>
                <w:sz w:val="24"/>
                <w:szCs w:val="24"/>
              </w:rPr>
              <w:t>Підготовка</w:t>
            </w:r>
            <w:r>
              <w:rPr>
                <w:rFonts w:ascii="Calibri" w:hAnsi="Calibri"/>
                <w:i/>
                <w:color w:val="0070C0"/>
                <w:sz w:val="24"/>
                <w:szCs w:val="24"/>
              </w:rPr>
              <w:t xml:space="preserve"> </w:t>
            </w:r>
            <w:r w:rsidRPr="007A283D">
              <w:rPr>
                <w:rFonts w:ascii="Calibri" w:hAnsi="Calibri"/>
                <w:i/>
                <w:color w:val="0070C0"/>
                <w:sz w:val="24"/>
                <w:szCs w:val="24"/>
              </w:rPr>
              <w:t xml:space="preserve">до </w:t>
            </w:r>
            <w:r>
              <w:rPr>
                <w:rFonts w:ascii="Calibri" w:hAnsi="Calibri"/>
                <w:i/>
                <w:color w:val="0070C0"/>
                <w:sz w:val="24"/>
                <w:szCs w:val="24"/>
              </w:rPr>
              <w:t>лабораторних</w:t>
            </w:r>
            <w:r w:rsidRPr="007A283D">
              <w:rPr>
                <w:rFonts w:ascii="Calibri" w:hAnsi="Calibri"/>
                <w:i/>
                <w:color w:val="0070C0"/>
                <w:sz w:val="24"/>
                <w:szCs w:val="24"/>
              </w:rPr>
              <w:t xml:space="preserve"> занять: повторення лекційного матеріалу, </w:t>
            </w:r>
            <w:r>
              <w:rPr>
                <w:rFonts w:ascii="Calibri" w:hAnsi="Calibri"/>
                <w:i/>
                <w:color w:val="0070C0"/>
                <w:sz w:val="24"/>
                <w:szCs w:val="24"/>
              </w:rPr>
              <w:t>написання протоколів,</w:t>
            </w:r>
            <w:r w:rsidRPr="007A283D">
              <w:rPr>
                <w:rFonts w:ascii="Calibri" w:hAnsi="Calibri"/>
                <w:i/>
                <w:color w:val="0070C0"/>
                <w:sz w:val="24"/>
                <w:szCs w:val="24"/>
              </w:rPr>
              <w:t xml:space="preserve"> проведення розрахунків</w:t>
            </w:r>
            <w:r>
              <w:rPr>
                <w:rFonts w:ascii="Calibri" w:hAnsi="Calibri"/>
                <w:i/>
                <w:color w:val="0070C0"/>
                <w:sz w:val="24"/>
                <w:szCs w:val="24"/>
              </w:rPr>
              <w:t>,</w:t>
            </w:r>
            <w:r w:rsidRPr="007A283D">
              <w:rPr>
                <w:rFonts w:ascii="Calibri" w:hAnsi="Calibri"/>
                <w:i/>
                <w:color w:val="0070C0"/>
                <w:sz w:val="24"/>
                <w:szCs w:val="24"/>
              </w:rPr>
              <w:t xml:space="preserve"> оформлення звітів з </w:t>
            </w:r>
            <w:r>
              <w:rPr>
                <w:rFonts w:ascii="Calibri" w:hAnsi="Calibri"/>
                <w:i/>
                <w:color w:val="0070C0"/>
                <w:sz w:val="24"/>
                <w:szCs w:val="24"/>
              </w:rPr>
              <w:t>лабораторних практикумів</w:t>
            </w:r>
          </w:p>
        </w:tc>
        <w:tc>
          <w:tcPr>
            <w:tcW w:w="0" w:type="auto"/>
          </w:tcPr>
          <w:p w:rsidR="00265260" w:rsidRPr="007A283D" w:rsidRDefault="00265260" w:rsidP="00AF3E87">
            <w:pPr>
              <w:spacing w:after="120" w:line="240" w:lineRule="auto"/>
              <w:jc w:val="both"/>
              <w:rPr>
                <w:rFonts w:ascii="Calibri" w:hAnsi="Calibri"/>
                <w:i/>
                <w:color w:val="0070C0"/>
                <w:sz w:val="24"/>
                <w:szCs w:val="24"/>
              </w:rPr>
            </w:pPr>
            <w:r w:rsidRPr="007A283D">
              <w:rPr>
                <w:rFonts w:ascii="Calibri" w:hAnsi="Calibri"/>
                <w:i/>
                <w:color w:val="0070C0"/>
                <w:sz w:val="24"/>
                <w:szCs w:val="24"/>
                <w:lang w:val="en-GB"/>
              </w:rPr>
              <w:t>2</w:t>
            </w:r>
            <w:r w:rsidRPr="007A283D">
              <w:rPr>
                <w:rFonts w:ascii="Calibri" w:hAnsi="Calibri"/>
                <w:i/>
                <w:color w:val="0070C0"/>
                <w:sz w:val="24"/>
                <w:szCs w:val="24"/>
              </w:rPr>
              <w:t xml:space="preserve"> – </w:t>
            </w:r>
            <w:r w:rsidRPr="007A283D">
              <w:rPr>
                <w:rFonts w:ascii="Calibri" w:hAnsi="Calibri"/>
                <w:i/>
                <w:color w:val="0070C0"/>
                <w:sz w:val="24"/>
                <w:szCs w:val="24"/>
                <w:lang w:val="en-GB"/>
              </w:rPr>
              <w:t>3</w:t>
            </w:r>
            <w:r w:rsidRPr="007A283D">
              <w:rPr>
                <w:rFonts w:ascii="Calibri" w:hAnsi="Calibri"/>
                <w:i/>
                <w:color w:val="0070C0"/>
                <w:sz w:val="24"/>
                <w:szCs w:val="24"/>
              </w:rPr>
              <w:t xml:space="preserve"> години на тиждень</w:t>
            </w:r>
          </w:p>
        </w:tc>
      </w:tr>
      <w:tr w:rsidR="00265260" w:rsidTr="00AF3E87">
        <w:tc>
          <w:tcPr>
            <w:tcW w:w="0" w:type="auto"/>
          </w:tcPr>
          <w:p w:rsidR="00265260" w:rsidRPr="007A283D" w:rsidRDefault="00265260" w:rsidP="00AF3E87">
            <w:pPr>
              <w:spacing w:after="120" w:line="240" w:lineRule="auto"/>
              <w:jc w:val="both"/>
              <w:rPr>
                <w:rFonts w:ascii="Calibri" w:hAnsi="Calibri"/>
                <w:i/>
                <w:color w:val="0070C0"/>
                <w:sz w:val="24"/>
                <w:szCs w:val="24"/>
              </w:rPr>
            </w:pPr>
            <w:r w:rsidRPr="007A283D">
              <w:rPr>
                <w:rFonts w:ascii="Calibri" w:hAnsi="Calibri"/>
                <w:i/>
                <w:color w:val="0070C0"/>
                <w:sz w:val="24"/>
                <w:szCs w:val="24"/>
              </w:rPr>
              <w:t xml:space="preserve">Виконання </w:t>
            </w:r>
            <w:r w:rsidR="00CC24D3">
              <w:rPr>
                <w:rFonts w:ascii="Calibri" w:hAnsi="Calibri"/>
                <w:i/>
                <w:color w:val="0070C0"/>
                <w:sz w:val="24"/>
                <w:szCs w:val="24"/>
              </w:rPr>
              <w:t>ДКР</w:t>
            </w:r>
          </w:p>
        </w:tc>
        <w:tc>
          <w:tcPr>
            <w:tcW w:w="0" w:type="auto"/>
          </w:tcPr>
          <w:p w:rsidR="00265260" w:rsidRPr="007A283D" w:rsidRDefault="00265260" w:rsidP="00AF3E87">
            <w:pPr>
              <w:spacing w:after="120" w:line="240" w:lineRule="auto"/>
              <w:jc w:val="both"/>
              <w:rPr>
                <w:rFonts w:ascii="Calibri" w:hAnsi="Calibri"/>
                <w:i/>
                <w:color w:val="0070C0"/>
                <w:sz w:val="24"/>
                <w:szCs w:val="24"/>
              </w:rPr>
            </w:pPr>
            <w:r w:rsidRPr="007A283D">
              <w:rPr>
                <w:rFonts w:ascii="Calibri" w:hAnsi="Calibri"/>
                <w:i/>
                <w:color w:val="0070C0"/>
                <w:sz w:val="24"/>
                <w:szCs w:val="24"/>
              </w:rPr>
              <w:t>10 годин</w:t>
            </w:r>
          </w:p>
        </w:tc>
      </w:tr>
      <w:tr w:rsidR="00265260" w:rsidTr="00AF3E87">
        <w:tc>
          <w:tcPr>
            <w:tcW w:w="0" w:type="auto"/>
          </w:tcPr>
          <w:p w:rsidR="00265260" w:rsidRPr="007A283D" w:rsidRDefault="00265260" w:rsidP="00AF3E87">
            <w:pPr>
              <w:spacing w:after="120" w:line="240" w:lineRule="auto"/>
              <w:jc w:val="both"/>
              <w:rPr>
                <w:rFonts w:ascii="Calibri" w:hAnsi="Calibri"/>
                <w:i/>
                <w:color w:val="0070C0"/>
                <w:sz w:val="24"/>
                <w:szCs w:val="24"/>
              </w:rPr>
            </w:pPr>
            <w:r w:rsidRPr="007A283D">
              <w:rPr>
                <w:rFonts w:ascii="Calibri" w:hAnsi="Calibri"/>
                <w:i/>
                <w:color w:val="0070C0"/>
                <w:sz w:val="24"/>
                <w:szCs w:val="24"/>
              </w:rPr>
              <w:t>Підготовка до МКР (повторення матеріалу)</w:t>
            </w:r>
          </w:p>
        </w:tc>
        <w:tc>
          <w:tcPr>
            <w:tcW w:w="0" w:type="auto"/>
          </w:tcPr>
          <w:p w:rsidR="00265260" w:rsidRPr="007A283D" w:rsidRDefault="00265260" w:rsidP="00AF3E87">
            <w:pPr>
              <w:spacing w:after="120" w:line="240" w:lineRule="auto"/>
              <w:jc w:val="both"/>
              <w:rPr>
                <w:rFonts w:ascii="Calibri" w:hAnsi="Calibri"/>
                <w:i/>
                <w:color w:val="0070C0"/>
                <w:sz w:val="24"/>
                <w:szCs w:val="24"/>
              </w:rPr>
            </w:pPr>
            <w:r>
              <w:rPr>
                <w:rFonts w:ascii="Calibri" w:hAnsi="Calibri"/>
                <w:i/>
                <w:color w:val="0070C0"/>
                <w:sz w:val="24"/>
                <w:szCs w:val="24"/>
              </w:rPr>
              <w:t>2</w:t>
            </w:r>
            <w:r w:rsidRPr="007A283D">
              <w:rPr>
                <w:rFonts w:ascii="Calibri" w:hAnsi="Calibri"/>
                <w:i/>
                <w:color w:val="0070C0"/>
                <w:sz w:val="24"/>
                <w:szCs w:val="24"/>
              </w:rPr>
              <w:t xml:space="preserve"> години</w:t>
            </w:r>
          </w:p>
        </w:tc>
      </w:tr>
      <w:tr w:rsidR="00265260" w:rsidTr="00AF3E87">
        <w:tc>
          <w:tcPr>
            <w:tcW w:w="0" w:type="auto"/>
          </w:tcPr>
          <w:p w:rsidR="00265260" w:rsidRPr="007A283D" w:rsidRDefault="00265260" w:rsidP="00AF3E87">
            <w:pPr>
              <w:spacing w:after="120" w:line="240" w:lineRule="auto"/>
              <w:jc w:val="both"/>
              <w:rPr>
                <w:rFonts w:ascii="Calibri" w:hAnsi="Calibri"/>
                <w:i/>
                <w:color w:val="0070C0"/>
                <w:sz w:val="24"/>
                <w:szCs w:val="24"/>
              </w:rPr>
            </w:pPr>
            <w:r w:rsidRPr="007A283D">
              <w:rPr>
                <w:rFonts w:ascii="Calibri" w:hAnsi="Calibri"/>
                <w:i/>
                <w:color w:val="0070C0"/>
                <w:sz w:val="24"/>
                <w:szCs w:val="24"/>
              </w:rPr>
              <w:t>Підготовка до екзамену</w:t>
            </w:r>
          </w:p>
        </w:tc>
        <w:tc>
          <w:tcPr>
            <w:tcW w:w="0" w:type="auto"/>
          </w:tcPr>
          <w:p w:rsidR="00265260" w:rsidRPr="007A283D" w:rsidRDefault="00265260" w:rsidP="00AF3E87">
            <w:pPr>
              <w:spacing w:after="120" w:line="240" w:lineRule="auto"/>
              <w:jc w:val="both"/>
              <w:rPr>
                <w:rFonts w:ascii="Calibri" w:hAnsi="Calibri"/>
                <w:i/>
                <w:color w:val="0070C0"/>
                <w:sz w:val="24"/>
                <w:szCs w:val="24"/>
              </w:rPr>
            </w:pPr>
            <w:r w:rsidRPr="007A283D">
              <w:rPr>
                <w:rFonts w:ascii="Calibri" w:hAnsi="Calibri"/>
                <w:i/>
                <w:color w:val="0070C0"/>
                <w:sz w:val="24"/>
                <w:szCs w:val="24"/>
              </w:rPr>
              <w:t>30 годин</w:t>
            </w:r>
          </w:p>
        </w:tc>
      </w:tr>
    </w:tbl>
    <w:p w:rsidR="00AF649B" w:rsidRDefault="00AF649B" w:rsidP="004A6336">
      <w:pPr>
        <w:spacing w:after="120" w:line="240" w:lineRule="auto"/>
        <w:jc w:val="both"/>
        <w:rPr>
          <w:rFonts w:asciiTheme="minorHAnsi" w:hAnsiTheme="minorHAnsi"/>
          <w:i/>
          <w:color w:val="0070C0"/>
          <w:sz w:val="24"/>
          <w:szCs w:val="24"/>
        </w:rPr>
      </w:pPr>
    </w:p>
    <w:p w:rsidR="00AF649B" w:rsidRPr="0023533A" w:rsidRDefault="00AF649B" w:rsidP="004A6336">
      <w:pPr>
        <w:spacing w:after="120" w:line="240" w:lineRule="auto"/>
        <w:jc w:val="both"/>
        <w:rPr>
          <w:rFonts w:asciiTheme="minorHAnsi" w:hAnsiTheme="minorHAnsi"/>
          <w:i/>
          <w:color w:val="0070C0"/>
          <w:sz w:val="24"/>
          <w:szCs w:val="24"/>
        </w:rPr>
      </w:pPr>
    </w:p>
    <w:p w:rsidR="00F95D78" w:rsidRPr="00F95D78" w:rsidRDefault="00EB4F56" w:rsidP="00F95D78">
      <w:pPr>
        <w:pStyle w:val="1"/>
        <w:numPr>
          <w:ilvl w:val="0"/>
          <w:numId w:val="0"/>
        </w:numPr>
        <w:shd w:val="clear" w:color="auto" w:fill="BFBFBF" w:themeFill="background1" w:themeFillShade="BF"/>
        <w:spacing w:line="240" w:lineRule="auto"/>
        <w:jc w:val="center"/>
      </w:pPr>
      <w:r>
        <w:t>Політика та контроль</w:t>
      </w:r>
    </w:p>
    <w:p w:rsidR="004A6336" w:rsidRPr="004472C0" w:rsidRDefault="00F51B26" w:rsidP="004A6336">
      <w:pPr>
        <w:pStyle w:val="1"/>
        <w:spacing w:line="240" w:lineRule="auto"/>
      </w:pPr>
      <w:r>
        <w:t>П</w:t>
      </w:r>
      <w:r w:rsidR="004A6336" w:rsidRPr="004472C0">
        <w:t>олітика навчальної дисципліни</w:t>
      </w:r>
      <w:r w:rsidR="00087AFC">
        <w:t xml:space="preserve"> (освітнього компонента)</w:t>
      </w:r>
    </w:p>
    <w:p w:rsidR="00D87AA8" w:rsidRDefault="00D87AA8" w:rsidP="00D87AA8">
      <w:pPr>
        <w:spacing w:line="240" w:lineRule="auto"/>
        <w:jc w:val="both"/>
        <w:rPr>
          <w:rFonts w:ascii="Calibri" w:hAnsi="Calibri"/>
          <w:i/>
          <w:color w:val="0070C0"/>
          <w:sz w:val="24"/>
          <w:szCs w:val="24"/>
        </w:rPr>
      </w:pPr>
      <w:r>
        <w:rPr>
          <w:rFonts w:ascii="Calibri" w:hAnsi="Calibri"/>
          <w:i/>
          <w:color w:val="0070C0"/>
          <w:sz w:val="24"/>
          <w:szCs w:val="24"/>
        </w:rPr>
        <w:t xml:space="preserve">        У звичайному режимі роботи університету лекції та лабораторні практикуми проводяться в навчальних аудиторіях. У змішаному режимі лекційні заняття проводяться через платформу дистанційного навчання Сікорський, лабораторні практикуми – у форматі відеоконференції Zoom. У дистанційному режимі всі заняття проводяться через платформу дистанційного навчання Сікорський, у  форматі відеоконференцій Zoom. Відвідування лекцій та </w:t>
      </w:r>
      <w:r w:rsidRPr="00731B77">
        <w:rPr>
          <w:rFonts w:ascii="Calibri" w:hAnsi="Calibri"/>
          <w:i/>
          <w:color w:val="0070C0"/>
          <w:sz w:val="24"/>
          <w:szCs w:val="24"/>
        </w:rPr>
        <w:t>лаборато</w:t>
      </w:r>
      <w:r>
        <w:rPr>
          <w:rFonts w:ascii="Calibri" w:hAnsi="Calibri"/>
          <w:i/>
          <w:color w:val="0070C0"/>
          <w:sz w:val="24"/>
          <w:szCs w:val="24"/>
        </w:rPr>
        <w:t>рних практикумів є обов’язковим.</w:t>
      </w:r>
    </w:p>
    <w:p w:rsidR="00D87AA8" w:rsidRDefault="00D87AA8" w:rsidP="00D87AA8">
      <w:pPr>
        <w:spacing w:line="240" w:lineRule="auto"/>
        <w:jc w:val="both"/>
        <w:rPr>
          <w:rFonts w:ascii="Calibri" w:hAnsi="Calibri"/>
          <w:i/>
          <w:color w:val="0070C0"/>
          <w:sz w:val="24"/>
          <w:szCs w:val="24"/>
        </w:rPr>
      </w:pPr>
      <w:r>
        <w:rPr>
          <w:rFonts w:ascii="Calibri" w:hAnsi="Calibri"/>
          <w:i/>
          <w:color w:val="0070C0"/>
          <w:sz w:val="24"/>
          <w:szCs w:val="24"/>
        </w:rPr>
        <w:t xml:space="preserve">       На початку кожної лекції проводиться опитування за матеріалами попередньої лекції із застосуванням інтерактивних засобів (</w:t>
      </w:r>
      <w:r>
        <w:rPr>
          <w:rFonts w:ascii="Calibri" w:hAnsi="Calibri"/>
          <w:i/>
          <w:color w:val="0070C0"/>
          <w:sz w:val="24"/>
          <w:szCs w:val="24"/>
          <w:lang w:val="en-GB"/>
        </w:rPr>
        <w:t>Google</w:t>
      </w:r>
      <w:r w:rsidRPr="00731B77">
        <w:rPr>
          <w:rFonts w:ascii="Calibri" w:hAnsi="Calibri"/>
          <w:i/>
          <w:color w:val="0070C0"/>
          <w:sz w:val="24"/>
          <w:szCs w:val="24"/>
        </w:rPr>
        <w:t xml:space="preserve"> </w:t>
      </w:r>
      <w:r>
        <w:rPr>
          <w:rFonts w:ascii="Calibri" w:hAnsi="Calibri"/>
          <w:i/>
          <w:color w:val="0070C0"/>
          <w:sz w:val="24"/>
          <w:szCs w:val="24"/>
          <w:lang w:val="en-GB"/>
        </w:rPr>
        <w:t>Forms</w:t>
      </w:r>
      <w:r>
        <w:rPr>
          <w:rFonts w:ascii="Calibri" w:hAnsi="Calibri"/>
          <w:i/>
          <w:color w:val="0070C0"/>
          <w:sz w:val="24"/>
          <w:szCs w:val="24"/>
        </w:rPr>
        <w:t xml:space="preserve">). Перед початком чергової теми лектор </w:t>
      </w:r>
      <w:r>
        <w:rPr>
          <w:rFonts w:ascii="Calibri" w:hAnsi="Calibri"/>
          <w:i/>
          <w:color w:val="0070C0"/>
          <w:sz w:val="24"/>
          <w:szCs w:val="24"/>
        </w:rPr>
        <w:lastRenderedPageBreak/>
        <w:t>може надсилати питання із застосуванням інтерактивних засобів з метою визначення рівня обізнаності здобувачів за даною темою та підвищення зацікавленості.</w:t>
      </w:r>
    </w:p>
    <w:p w:rsidR="00D87AA8" w:rsidRPr="009041A5" w:rsidRDefault="00D87AA8" w:rsidP="00D87AA8">
      <w:pPr>
        <w:spacing w:before="120" w:after="120" w:line="240" w:lineRule="auto"/>
        <w:jc w:val="both"/>
        <w:rPr>
          <w:rFonts w:ascii="Calibri" w:hAnsi="Calibri"/>
          <w:i/>
          <w:color w:val="0070C0"/>
          <w:sz w:val="24"/>
          <w:szCs w:val="24"/>
          <w:u w:val="single"/>
        </w:rPr>
      </w:pPr>
      <w:r w:rsidRPr="009041A5">
        <w:rPr>
          <w:rFonts w:ascii="Calibri" w:hAnsi="Calibri"/>
          <w:i/>
          <w:color w:val="0070C0"/>
          <w:sz w:val="24"/>
          <w:szCs w:val="24"/>
          <w:u w:val="single"/>
        </w:rPr>
        <w:t xml:space="preserve">Правила захисту </w:t>
      </w:r>
      <w:r>
        <w:rPr>
          <w:rFonts w:ascii="Calibri" w:hAnsi="Calibri"/>
          <w:i/>
          <w:color w:val="0070C0"/>
          <w:sz w:val="24"/>
          <w:szCs w:val="24"/>
          <w:u w:val="single"/>
        </w:rPr>
        <w:t>лаборато</w:t>
      </w:r>
      <w:r w:rsidRPr="009041A5">
        <w:rPr>
          <w:rFonts w:ascii="Calibri" w:hAnsi="Calibri"/>
          <w:i/>
          <w:color w:val="0070C0"/>
          <w:sz w:val="24"/>
          <w:szCs w:val="24"/>
          <w:u w:val="single"/>
        </w:rPr>
        <w:t>рних практикумів та розрахункової роботи:</w:t>
      </w:r>
    </w:p>
    <w:p w:rsidR="00D87AA8" w:rsidRDefault="00D87AA8" w:rsidP="00D87AA8">
      <w:pPr>
        <w:pStyle w:val="a0"/>
        <w:numPr>
          <w:ilvl w:val="0"/>
          <w:numId w:val="17"/>
        </w:numPr>
        <w:spacing w:line="240" w:lineRule="auto"/>
        <w:jc w:val="both"/>
        <w:rPr>
          <w:rFonts w:ascii="Calibri" w:hAnsi="Calibri"/>
          <w:i/>
          <w:color w:val="0070C0"/>
          <w:sz w:val="24"/>
          <w:szCs w:val="24"/>
        </w:rPr>
      </w:pPr>
      <w:r w:rsidRPr="001C5549">
        <w:rPr>
          <w:rFonts w:ascii="Calibri" w:hAnsi="Calibri"/>
          <w:i/>
          <w:color w:val="0070C0"/>
          <w:sz w:val="24"/>
          <w:szCs w:val="24"/>
        </w:rPr>
        <w:t xml:space="preserve">До захисту допускаються студенти, які правильно </w:t>
      </w:r>
      <w:r>
        <w:rPr>
          <w:rFonts w:ascii="Calibri" w:hAnsi="Calibri"/>
          <w:i/>
          <w:color w:val="0070C0"/>
          <w:sz w:val="24"/>
          <w:szCs w:val="24"/>
        </w:rPr>
        <w:t xml:space="preserve">оформили протокол та </w:t>
      </w:r>
      <w:r w:rsidRPr="001C5549">
        <w:rPr>
          <w:rFonts w:ascii="Calibri" w:hAnsi="Calibri"/>
          <w:i/>
          <w:color w:val="0070C0"/>
          <w:sz w:val="24"/>
          <w:szCs w:val="24"/>
        </w:rPr>
        <w:t>виконали розрахунки (</w:t>
      </w:r>
      <w:r>
        <w:rPr>
          <w:rFonts w:ascii="Calibri" w:hAnsi="Calibri"/>
          <w:i/>
          <w:color w:val="0070C0"/>
          <w:sz w:val="24"/>
          <w:szCs w:val="24"/>
        </w:rPr>
        <w:t>п</w:t>
      </w:r>
      <w:r w:rsidRPr="001C5549">
        <w:rPr>
          <w:rFonts w:ascii="Calibri" w:hAnsi="Calibri"/>
          <w:i/>
          <w:color w:val="0070C0"/>
          <w:sz w:val="24"/>
          <w:szCs w:val="24"/>
        </w:rPr>
        <w:t>ри неправильно виконаних розрахунках їх слід усунути</w:t>
      </w:r>
      <w:r>
        <w:rPr>
          <w:rFonts w:ascii="Calibri" w:hAnsi="Calibri"/>
          <w:i/>
          <w:color w:val="0070C0"/>
          <w:sz w:val="24"/>
          <w:szCs w:val="24"/>
        </w:rPr>
        <w:t>).</w:t>
      </w:r>
    </w:p>
    <w:p w:rsidR="00D87AA8" w:rsidRDefault="00D87AA8" w:rsidP="00D87AA8">
      <w:pPr>
        <w:pStyle w:val="a0"/>
        <w:numPr>
          <w:ilvl w:val="0"/>
          <w:numId w:val="17"/>
        </w:numPr>
        <w:spacing w:line="240" w:lineRule="auto"/>
        <w:jc w:val="both"/>
        <w:rPr>
          <w:rFonts w:ascii="Calibri" w:hAnsi="Calibri"/>
          <w:i/>
          <w:color w:val="0070C0"/>
          <w:sz w:val="24"/>
          <w:szCs w:val="24"/>
        </w:rPr>
      </w:pPr>
      <w:r w:rsidRPr="001C5549">
        <w:rPr>
          <w:rFonts w:ascii="Calibri" w:hAnsi="Calibri"/>
          <w:i/>
          <w:color w:val="0070C0"/>
          <w:sz w:val="24"/>
          <w:szCs w:val="24"/>
        </w:rPr>
        <w:t>Захист відбувається</w:t>
      </w:r>
      <w:r>
        <w:rPr>
          <w:rFonts w:ascii="Calibri" w:hAnsi="Calibri"/>
          <w:i/>
          <w:color w:val="0070C0"/>
          <w:sz w:val="24"/>
          <w:szCs w:val="24"/>
        </w:rPr>
        <w:t xml:space="preserve"> за графіком,</w:t>
      </w:r>
      <w:r w:rsidR="00CC24D3">
        <w:rPr>
          <w:rFonts w:ascii="Calibri" w:hAnsi="Calibri"/>
          <w:i/>
          <w:color w:val="0070C0"/>
          <w:sz w:val="24"/>
          <w:szCs w:val="24"/>
        </w:rPr>
        <w:t xml:space="preserve"> після виконання лабораторної роботи, фінального оформлення проколу (внесення спостережень, розрахунок виходів реакцій, висновків) на цьому ж або на наступному занятті з</w:t>
      </w:r>
      <w:r>
        <w:rPr>
          <w:rFonts w:ascii="Calibri" w:hAnsi="Calibri"/>
          <w:i/>
          <w:color w:val="0070C0"/>
          <w:sz w:val="24"/>
          <w:szCs w:val="24"/>
        </w:rPr>
        <w:t>а індивідуальними завданнями.</w:t>
      </w:r>
    </w:p>
    <w:p w:rsidR="00D87AA8" w:rsidRDefault="00D87AA8" w:rsidP="00D87AA8">
      <w:pPr>
        <w:pStyle w:val="a0"/>
        <w:numPr>
          <w:ilvl w:val="0"/>
          <w:numId w:val="17"/>
        </w:numPr>
        <w:spacing w:line="240" w:lineRule="auto"/>
        <w:jc w:val="both"/>
        <w:rPr>
          <w:rFonts w:ascii="Calibri" w:hAnsi="Calibri"/>
          <w:i/>
          <w:color w:val="0070C0"/>
          <w:sz w:val="24"/>
          <w:szCs w:val="24"/>
        </w:rPr>
      </w:pPr>
      <w:r w:rsidRPr="001C5549">
        <w:rPr>
          <w:rFonts w:ascii="Calibri" w:hAnsi="Calibri"/>
          <w:i/>
          <w:color w:val="0070C0"/>
          <w:sz w:val="24"/>
          <w:szCs w:val="24"/>
        </w:rPr>
        <w:t xml:space="preserve">Після перевірки завдання </w:t>
      </w:r>
      <w:r>
        <w:rPr>
          <w:rFonts w:ascii="Calibri" w:hAnsi="Calibri"/>
          <w:i/>
          <w:color w:val="0070C0"/>
          <w:sz w:val="24"/>
          <w:szCs w:val="24"/>
        </w:rPr>
        <w:t xml:space="preserve">викладачем </w:t>
      </w:r>
      <w:r w:rsidRPr="001C5549">
        <w:rPr>
          <w:rFonts w:ascii="Calibri" w:hAnsi="Calibri"/>
          <w:i/>
          <w:color w:val="0070C0"/>
          <w:sz w:val="24"/>
          <w:szCs w:val="24"/>
        </w:rPr>
        <w:t>на захист виставляється загальна оцінка і робота вважається захищеною.</w:t>
      </w:r>
    </w:p>
    <w:p w:rsidR="00D87AA8" w:rsidRPr="001C5549" w:rsidRDefault="00D87AA8" w:rsidP="00D87AA8">
      <w:pPr>
        <w:pStyle w:val="a0"/>
        <w:numPr>
          <w:ilvl w:val="0"/>
          <w:numId w:val="17"/>
        </w:numPr>
        <w:spacing w:line="240" w:lineRule="auto"/>
        <w:jc w:val="both"/>
        <w:rPr>
          <w:rFonts w:ascii="Calibri" w:hAnsi="Calibri"/>
          <w:i/>
          <w:color w:val="0070C0"/>
          <w:sz w:val="24"/>
          <w:szCs w:val="24"/>
        </w:rPr>
      </w:pPr>
      <w:r w:rsidRPr="001C5549">
        <w:rPr>
          <w:rFonts w:ascii="Calibri" w:hAnsi="Calibri"/>
          <w:i/>
          <w:color w:val="0070C0"/>
          <w:sz w:val="24"/>
          <w:szCs w:val="24"/>
        </w:rPr>
        <w:t xml:space="preserve">Несвоєчасні захист і виконання роботи без поважної причини штрафуються </w:t>
      </w:r>
      <w:r>
        <w:rPr>
          <w:rFonts w:ascii="Calibri" w:hAnsi="Calibri"/>
          <w:i/>
          <w:color w:val="0070C0"/>
          <w:sz w:val="24"/>
          <w:szCs w:val="24"/>
        </w:rPr>
        <w:t>відповідно до правил</w:t>
      </w:r>
      <w:r w:rsidRPr="0023533A">
        <w:rPr>
          <w:rFonts w:ascii="Calibri" w:hAnsi="Calibri"/>
          <w:i/>
          <w:color w:val="0070C0"/>
          <w:sz w:val="24"/>
          <w:szCs w:val="24"/>
        </w:rPr>
        <w:t xml:space="preserve"> призначення заохочувальних та штрафних балів</w:t>
      </w:r>
      <w:r w:rsidRPr="001C5549">
        <w:rPr>
          <w:rFonts w:ascii="Calibri" w:hAnsi="Calibri"/>
          <w:i/>
          <w:color w:val="0070C0"/>
          <w:sz w:val="24"/>
          <w:szCs w:val="24"/>
        </w:rPr>
        <w:t>.</w:t>
      </w:r>
    </w:p>
    <w:p w:rsidR="00D87AA8" w:rsidRPr="009041A5" w:rsidRDefault="00D87AA8" w:rsidP="00D87AA8">
      <w:pPr>
        <w:spacing w:before="120" w:after="120" w:line="240" w:lineRule="auto"/>
        <w:jc w:val="both"/>
        <w:rPr>
          <w:rFonts w:ascii="Calibri" w:hAnsi="Calibri"/>
          <w:i/>
          <w:color w:val="0070C0"/>
          <w:sz w:val="24"/>
          <w:szCs w:val="24"/>
          <w:u w:val="single"/>
        </w:rPr>
      </w:pPr>
      <w:r w:rsidRPr="009041A5">
        <w:rPr>
          <w:rFonts w:ascii="Calibri" w:hAnsi="Calibri"/>
          <w:i/>
          <w:color w:val="0070C0"/>
          <w:sz w:val="24"/>
          <w:szCs w:val="24"/>
          <w:u w:val="single"/>
        </w:rPr>
        <w:t>Правила призначення заохочувальних та штрафних балів:</w:t>
      </w:r>
    </w:p>
    <w:p w:rsidR="00D87AA8" w:rsidRPr="009041A5" w:rsidRDefault="00D87AA8" w:rsidP="00D87AA8">
      <w:pPr>
        <w:pStyle w:val="a0"/>
        <w:numPr>
          <w:ilvl w:val="0"/>
          <w:numId w:val="18"/>
        </w:numPr>
        <w:spacing w:line="240" w:lineRule="auto"/>
        <w:jc w:val="both"/>
        <w:rPr>
          <w:rFonts w:ascii="Calibri" w:hAnsi="Calibri"/>
          <w:i/>
          <w:color w:val="0070C0"/>
          <w:sz w:val="24"/>
          <w:szCs w:val="24"/>
        </w:rPr>
      </w:pPr>
      <w:r>
        <w:rPr>
          <w:rFonts w:ascii="Calibri" w:hAnsi="Calibri"/>
          <w:i/>
          <w:color w:val="0070C0"/>
          <w:sz w:val="24"/>
          <w:szCs w:val="24"/>
        </w:rPr>
        <w:t>Н</w:t>
      </w:r>
      <w:r w:rsidRPr="009041A5">
        <w:rPr>
          <w:rFonts w:ascii="Calibri" w:hAnsi="Calibri"/>
          <w:i/>
          <w:color w:val="0070C0"/>
          <w:sz w:val="24"/>
          <w:szCs w:val="24"/>
        </w:rPr>
        <w:t>есвоєчасн</w:t>
      </w:r>
      <w:r>
        <w:rPr>
          <w:rFonts w:ascii="Calibri" w:hAnsi="Calibri"/>
          <w:i/>
          <w:color w:val="0070C0"/>
          <w:sz w:val="24"/>
          <w:szCs w:val="24"/>
        </w:rPr>
        <w:t>і здача та захист</w:t>
      </w:r>
      <w:r w:rsidRPr="009041A5">
        <w:rPr>
          <w:rFonts w:ascii="Calibri" w:hAnsi="Calibri"/>
          <w:i/>
          <w:color w:val="0070C0"/>
          <w:sz w:val="24"/>
          <w:szCs w:val="24"/>
        </w:rPr>
        <w:t xml:space="preserve"> </w:t>
      </w:r>
      <w:r w:rsidR="00CC24D3">
        <w:rPr>
          <w:rFonts w:ascii="Calibri" w:hAnsi="Calibri"/>
          <w:i/>
          <w:color w:val="0070C0"/>
          <w:sz w:val="24"/>
          <w:szCs w:val="24"/>
        </w:rPr>
        <w:t xml:space="preserve">ДКР </w:t>
      </w:r>
      <w:r w:rsidRPr="009041A5">
        <w:rPr>
          <w:rFonts w:ascii="Calibri" w:hAnsi="Calibri"/>
          <w:i/>
          <w:color w:val="0070C0"/>
          <w:sz w:val="24"/>
          <w:szCs w:val="24"/>
        </w:rPr>
        <w:t>без поважної причини</w:t>
      </w:r>
      <w:r>
        <w:rPr>
          <w:rFonts w:ascii="Calibri" w:hAnsi="Calibri"/>
          <w:i/>
          <w:color w:val="0070C0"/>
          <w:sz w:val="24"/>
          <w:szCs w:val="24"/>
        </w:rPr>
        <w:t xml:space="preserve"> штрафується 1 </w:t>
      </w:r>
      <w:r w:rsidRPr="009041A5">
        <w:rPr>
          <w:rFonts w:ascii="Calibri" w:hAnsi="Calibri"/>
          <w:i/>
          <w:color w:val="0070C0"/>
          <w:sz w:val="24"/>
          <w:szCs w:val="24"/>
        </w:rPr>
        <w:t xml:space="preserve"> бал;</w:t>
      </w:r>
    </w:p>
    <w:p w:rsidR="00D87AA8" w:rsidRPr="000F18A8" w:rsidRDefault="00D87AA8" w:rsidP="00D87AA8">
      <w:pPr>
        <w:pStyle w:val="a0"/>
        <w:numPr>
          <w:ilvl w:val="0"/>
          <w:numId w:val="18"/>
        </w:numPr>
        <w:spacing w:line="240" w:lineRule="auto"/>
        <w:jc w:val="both"/>
        <w:rPr>
          <w:rFonts w:ascii="Calibri" w:hAnsi="Calibri" w:cs="Calibri"/>
          <w:i/>
          <w:color w:val="0070C0"/>
          <w:sz w:val="24"/>
          <w:szCs w:val="24"/>
        </w:rPr>
      </w:pPr>
      <w:r w:rsidRPr="000F18A8">
        <w:rPr>
          <w:rFonts w:ascii="Calibri" w:hAnsi="Calibri" w:cs="Calibri"/>
          <w:i/>
          <w:color w:val="0070C0"/>
          <w:sz w:val="24"/>
          <w:szCs w:val="24"/>
        </w:rPr>
        <w:t>Несвоєчасний захист лабораторних робіт (заборгованість більше ніж дві роботи)</w:t>
      </w:r>
      <w:r>
        <w:rPr>
          <w:rFonts w:ascii="Calibri" w:hAnsi="Calibri" w:cs="Calibri"/>
          <w:i/>
          <w:color w:val="0070C0"/>
          <w:sz w:val="24"/>
          <w:szCs w:val="24"/>
        </w:rPr>
        <w:t xml:space="preserve"> штрафується не допуском до виконання наступної лабораторної роботи.</w:t>
      </w:r>
    </w:p>
    <w:p w:rsidR="00D87AA8" w:rsidRDefault="00D87AA8" w:rsidP="00D87AA8">
      <w:pPr>
        <w:pStyle w:val="a0"/>
        <w:numPr>
          <w:ilvl w:val="0"/>
          <w:numId w:val="18"/>
        </w:numPr>
        <w:spacing w:line="240" w:lineRule="auto"/>
        <w:jc w:val="both"/>
        <w:rPr>
          <w:rFonts w:ascii="Calibri" w:hAnsi="Calibri"/>
          <w:i/>
          <w:color w:val="0070C0"/>
          <w:sz w:val="24"/>
          <w:szCs w:val="24"/>
        </w:rPr>
      </w:pPr>
      <w:r>
        <w:rPr>
          <w:rFonts w:ascii="Calibri" w:hAnsi="Calibri"/>
          <w:i/>
          <w:color w:val="0070C0"/>
          <w:sz w:val="24"/>
          <w:szCs w:val="24"/>
        </w:rPr>
        <w:t>За активну роботу на лекції нараховується до 2 заохочувальних балів (але не більше 5 балів на семестр).</w:t>
      </w:r>
    </w:p>
    <w:p w:rsidR="00D87AA8" w:rsidRDefault="00D87AA8" w:rsidP="00D87AA8">
      <w:pPr>
        <w:pStyle w:val="a0"/>
        <w:numPr>
          <w:ilvl w:val="0"/>
          <w:numId w:val="18"/>
        </w:numPr>
        <w:spacing w:line="240" w:lineRule="auto"/>
        <w:jc w:val="both"/>
        <w:rPr>
          <w:rFonts w:ascii="Calibri" w:hAnsi="Calibri"/>
          <w:i/>
          <w:color w:val="0070C0"/>
          <w:sz w:val="24"/>
          <w:szCs w:val="24"/>
        </w:rPr>
      </w:pPr>
      <w:r>
        <w:rPr>
          <w:rFonts w:ascii="Calibri" w:hAnsi="Calibri"/>
          <w:i/>
          <w:color w:val="0070C0"/>
          <w:sz w:val="24"/>
          <w:szCs w:val="24"/>
        </w:rPr>
        <w:t>За активну роботу на</w:t>
      </w:r>
      <w:r w:rsidR="00CC24D3">
        <w:rPr>
          <w:rFonts w:ascii="Calibri" w:hAnsi="Calibri"/>
          <w:i/>
          <w:color w:val="0070C0"/>
          <w:sz w:val="24"/>
          <w:szCs w:val="24"/>
        </w:rPr>
        <w:t xml:space="preserve"> заняттях</w:t>
      </w:r>
      <w:r>
        <w:rPr>
          <w:rFonts w:ascii="Calibri" w:hAnsi="Calibri"/>
          <w:i/>
          <w:color w:val="0070C0"/>
          <w:sz w:val="24"/>
          <w:szCs w:val="24"/>
        </w:rPr>
        <w:t xml:space="preserve"> нараховується до 1 заохочувальних балів (але не більше 5 балів на семестр).</w:t>
      </w:r>
    </w:p>
    <w:p w:rsidR="00D87AA8" w:rsidRPr="00145A3C" w:rsidRDefault="00D87AA8" w:rsidP="00D87AA8">
      <w:pPr>
        <w:spacing w:before="120" w:after="120" w:line="240" w:lineRule="auto"/>
        <w:jc w:val="both"/>
        <w:rPr>
          <w:rFonts w:ascii="Calibri" w:hAnsi="Calibri"/>
          <w:i/>
          <w:color w:val="0070C0"/>
          <w:sz w:val="24"/>
          <w:szCs w:val="24"/>
        </w:rPr>
      </w:pPr>
      <w:r w:rsidRPr="00936F07">
        <w:rPr>
          <w:rFonts w:ascii="Calibri" w:hAnsi="Calibri"/>
          <w:i/>
          <w:color w:val="0070C0"/>
          <w:sz w:val="24"/>
          <w:szCs w:val="24"/>
          <w:u w:val="single"/>
        </w:rPr>
        <w:t>Політика</w:t>
      </w:r>
      <w:r>
        <w:rPr>
          <w:rFonts w:ascii="Calibri" w:hAnsi="Calibri"/>
          <w:i/>
          <w:color w:val="0070C0"/>
          <w:sz w:val="24"/>
          <w:szCs w:val="24"/>
          <w:u w:val="single"/>
        </w:rPr>
        <w:t xml:space="preserve"> </w:t>
      </w:r>
      <w:r w:rsidRPr="00936F07">
        <w:rPr>
          <w:rFonts w:ascii="Calibri" w:hAnsi="Calibri"/>
          <w:i/>
          <w:color w:val="0070C0"/>
          <w:sz w:val="24"/>
          <w:szCs w:val="24"/>
          <w:u w:val="single"/>
        </w:rPr>
        <w:t>дедлайнів та перескладань</w:t>
      </w:r>
      <w:r w:rsidRPr="009041A5">
        <w:rPr>
          <w:rFonts w:ascii="Calibri" w:hAnsi="Calibri"/>
          <w:i/>
          <w:color w:val="0070C0"/>
          <w:sz w:val="24"/>
          <w:szCs w:val="24"/>
          <w:u w:val="single"/>
        </w:rPr>
        <w:t>:</w:t>
      </w:r>
      <w:r>
        <w:rPr>
          <w:rFonts w:ascii="Calibri" w:hAnsi="Calibri"/>
          <w:i/>
          <w:color w:val="0070C0"/>
          <w:sz w:val="24"/>
          <w:szCs w:val="24"/>
          <w:u w:val="single"/>
        </w:rPr>
        <w:t xml:space="preserve"> </w:t>
      </w:r>
      <w:r w:rsidRPr="00145A3C">
        <w:rPr>
          <w:rFonts w:ascii="Calibri" w:hAnsi="Calibri"/>
          <w:i/>
          <w:color w:val="0070C0"/>
          <w:sz w:val="24"/>
          <w:szCs w:val="24"/>
        </w:rPr>
        <w:t>визначається п. 8 Положення про поточний, календарний та семестровий контроль результатів навчання в КПІ ім. Ігоря Сікорського</w:t>
      </w:r>
    </w:p>
    <w:p w:rsidR="00D87AA8" w:rsidRPr="00F34C4C" w:rsidRDefault="00D87AA8" w:rsidP="00D87AA8">
      <w:pPr>
        <w:spacing w:line="240" w:lineRule="auto"/>
        <w:jc w:val="both"/>
        <w:rPr>
          <w:rFonts w:ascii="Calibri" w:hAnsi="Calibri"/>
          <w:i/>
          <w:color w:val="0070C0"/>
          <w:sz w:val="24"/>
          <w:szCs w:val="24"/>
        </w:rPr>
      </w:pPr>
      <w:r w:rsidRPr="00936F07">
        <w:rPr>
          <w:rFonts w:ascii="Calibri" w:hAnsi="Calibri"/>
          <w:i/>
          <w:color w:val="0070C0"/>
          <w:sz w:val="24"/>
          <w:szCs w:val="24"/>
          <w:u w:val="single"/>
        </w:rPr>
        <w:t>Політика</w:t>
      </w:r>
      <w:r>
        <w:rPr>
          <w:rFonts w:ascii="Calibri" w:hAnsi="Calibri"/>
          <w:i/>
          <w:color w:val="0070C0"/>
          <w:sz w:val="24"/>
          <w:szCs w:val="24"/>
          <w:u w:val="single"/>
        </w:rPr>
        <w:t xml:space="preserve"> щодо академічної доброчесності</w:t>
      </w:r>
      <w:r w:rsidRPr="009041A5">
        <w:rPr>
          <w:rFonts w:ascii="Calibri" w:hAnsi="Calibri"/>
          <w:i/>
          <w:color w:val="0070C0"/>
          <w:sz w:val="24"/>
          <w:szCs w:val="24"/>
          <w:u w:val="single"/>
        </w:rPr>
        <w:t>:</w:t>
      </w:r>
      <w:r>
        <w:rPr>
          <w:rFonts w:ascii="Calibri" w:hAnsi="Calibri"/>
          <w:i/>
          <w:color w:val="0070C0"/>
          <w:sz w:val="24"/>
          <w:szCs w:val="24"/>
          <w:u w:val="single"/>
        </w:rPr>
        <w:t xml:space="preserve"> </w:t>
      </w:r>
      <w:r w:rsidRPr="00F34C4C">
        <w:rPr>
          <w:rFonts w:ascii="Calibri" w:hAnsi="Calibri"/>
          <w:i/>
          <w:color w:val="0070C0"/>
          <w:sz w:val="24"/>
          <w:szCs w:val="24"/>
        </w:rPr>
        <w:t>визначається політик</w:t>
      </w:r>
      <w:r>
        <w:rPr>
          <w:rFonts w:ascii="Calibri" w:hAnsi="Calibri"/>
          <w:i/>
          <w:color w:val="0070C0"/>
          <w:sz w:val="24"/>
          <w:szCs w:val="24"/>
        </w:rPr>
        <w:t>ою</w:t>
      </w:r>
      <w:r w:rsidRPr="00F34C4C">
        <w:rPr>
          <w:rFonts w:ascii="Calibri" w:hAnsi="Calibri"/>
          <w:i/>
          <w:color w:val="0070C0"/>
          <w:sz w:val="24"/>
          <w:szCs w:val="24"/>
        </w:rPr>
        <w:t xml:space="preserve"> академічної чесності</w:t>
      </w:r>
      <w:r>
        <w:rPr>
          <w:rFonts w:ascii="Calibri" w:hAnsi="Calibri"/>
          <w:i/>
          <w:color w:val="0070C0"/>
          <w:sz w:val="24"/>
          <w:szCs w:val="24"/>
        </w:rPr>
        <w:t xml:space="preserve"> та іншими положеннями </w:t>
      </w:r>
      <w:r w:rsidRPr="00F34C4C">
        <w:rPr>
          <w:rFonts w:ascii="Calibri" w:hAnsi="Calibri"/>
          <w:i/>
          <w:color w:val="0070C0"/>
          <w:sz w:val="24"/>
          <w:szCs w:val="24"/>
        </w:rPr>
        <w:t>Кодекс</w:t>
      </w:r>
      <w:r>
        <w:rPr>
          <w:rFonts w:ascii="Calibri" w:hAnsi="Calibri"/>
          <w:i/>
          <w:color w:val="0070C0"/>
          <w:sz w:val="24"/>
          <w:szCs w:val="24"/>
        </w:rPr>
        <w:t>у</w:t>
      </w:r>
      <w:r w:rsidRPr="00F34C4C">
        <w:rPr>
          <w:rFonts w:ascii="Calibri" w:hAnsi="Calibri"/>
          <w:i/>
          <w:color w:val="0070C0"/>
          <w:sz w:val="24"/>
          <w:szCs w:val="24"/>
        </w:rPr>
        <w:t xml:space="preserve"> честі </w:t>
      </w:r>
      <w:r>
        <w:rPr>
          <w:rFonts w:ascii="Calibri" w:hAnsi="Calibri"/>
          <w:i/>
          <w:color w:val="0070C0"/>
          <w:sz w:val="24"/>
          <w:szCs w:val="24"/>
        </w:rPr>
        <w:t>університету.</w:t>
      </w:r>
    </w:p>
    <w:p w:rsidR="000D4B2E" w:rsidRPr="00AE03E1" w:rsidRDefault="000D4B2E" w:rsidP="000D4B2E">
      <w:pPr>
        <w:pStyle w:val="a0"/>
        <w:spacing w:after="120" w:line="240" w:lineRule="auto"/>
        <w:jc w:val="both"/>
        <w:rPr>
          <w:rFonts w:asciiTheme="minorHAnsi" w:hAnsiTheme="minorHAnsi"/>
          <w:i/>
          <w:color w:val="0070C0"/>
          <w:sz w:val="24"/>
          <w:szCs w:val="24"/>
        </w:rPr>
      </w:pPr>
    </w:p>
    <w:p w:rsidR="004A6336" w:rsidRPr="004472C0" w:rsidRDefault="004A6336" w:rsidP="004A6336">
      <w:pPr>
        <w:pStyle w:val="1"/>
        <w:spacing w:line="240" w:lineRule="auto"/>
      </w:pPr>
      <w:r w:rsidRPr="004472C0">
        <w:t xml:space="preserve">Види контролю та </w:t>
      </w:r>
      <w:r w:rsidR="00B40317">
        <w:t xml:space="preserve">рейтингова система </w:t>
      </w:r>
      <w:r w:rsidRPr="004472C0">
        <w:t>оцін</w:t>
      </w:r>
      <w:r w:rsidR="00B40317">
        <w:t xml:space="preserve">ювання </w:t>
      </w:r>
      <w:r w:rsidRPr="004472C0">
        <w:t>результатів навчання</w:t>
      </w:r>
      <w:r w:rsidR="00B40317">
        <w:t xml:space="preserve"> (РСО)</w:t>
      </w:r>
    </w:p>
    <w:p w:rsidR="00B7564E" w:rsidRDefault="00B7564E" w:rsidP="00B7564E">
      <w:pPr>
        <w:spacing w:line="240" w:lineRule="auto"/>
        <w:ind w:firstLine="284"/>
        <w:jc w:val="both"/>
        <w:rPr>
          <w:rFonts w:ascii="Calibri" w:hAnsi="Calibri"/>
          <w:i/>
          <w:color w:val="0070C0"/>
          <w:sz w:val="24"/>
          <w:szCs w:val="24"/>
        </w:rPr>
      </w:pPr>
      <w:r w:rsidRPr="006A53A9">
        <w:rPr>
          <w:rFonts w:ascii="Calibri" w:hAnsi="Calibri"/>
          <w:i/>
          <w:color w:val="0070C0"/>
          <w:sz w:val="24"/>
          <w:szCs w:val="24"/>
        </w:rPr>
        <w:t>Види контролю встановлюються відповідно до Положення про поточний, календарний та семестровий контроль результатів навчання в КПІ ім. Ігоря Сікорського</w:t>
      </w:r>
      <w:r>
        <w:rPr>
          <w:rFonts w:ascii="Calibri" w:hAnsi="Calibri"/>
          <w:i/>
          <w:color w:val="0070C0"/>
          <w:sz w:val="24"/>
          <w:szCs w:val="24"/>
        </w:rPr>
        <w:t xml:space="preserve">: </w:t>
      </w:r>
    </w:p>
    <w:p w:rsidR="00B7564E" w:rsidRPr="006A53A9" w:rsidRDefault="00B7564E" w:rsidP="00B7564E">
      <w:pPr>
        <w:spacing w:line="240" w:lineRule="auto"/>
        <w:jc w:val="both"/>
        <w:rPr>
          <w:rFonts w:ascii="Calibri" w:hAnsi="Calibri"/>
          <w:i/>
          <w:color w:val="0070C0"/>
          <w:sz w:val="24"/>
          <w:szCs w:val="24"/>
        </w:rPr>
      </w:pPr>
    </w:p>
    <w:p w:rsidR="00B7564E" w:rsidRPr="00145A3C" w:rsidRDefault="00B7564E" w:rsidP="00B7564E">
      <w:pPr>
        <w:pStyle w:val="a0"/>
        <w:numPr>
          <w:ilvl w:val="0"/>
          <w:numId w:val="19"/>
        </w:numPr>
        <w:spacing w:line="240" w:lineRule="auto"/>
        <w:jc w:val="both"/>
        <w:rPr>
          <w:rFonts w:ascii="Calibri" w:hAnsi="Calibri"/>
          <w:i/>
          <w:color w:val="0070C0"/>
          <w:sz w:val="24"/>
          <w:szCs w:val="24"/>
        </w:rPr>
      </w:pPr>
      <w:r w:rsidRPr="00145A3C">
        <w:rPr>
          <w:rFonts w:ascii="Calibri" w:hAnsi="Calibri"/>
          <w:i/>
          <w:color w:val="0070C0"/>
          <w:sz w:val="24"/>
          <w:szCs w:val="24"/>
          <w:u w:val="single"/>
        </w:rPr>
        <w:t>Поточний контроль</w:t>
      </w:r>
      <w:r w:rsidRPr="00145A3C">
        <w:rPr>
          <w:rFonts w:ascii="Calibri" w:hAnsi="Calibri"/>
          <w:i/>
          <w:color w:val="0070C0"/>
          <w:sz w:val="24"/>
          <w:szCs w:val="24"/>
        </w:rPr>
        <w:t xml:space="preserve">: опитування на </w:t>
      </w:r>
      <w:r>
        <w:rPr>
          <w:rFonts w:ascii="Calibri" w:hAnsi="Calibri"/>
          <w:i/>
          <w:color w:val="0070C0"/>
          <w:sz w:val="24"/>
          <w:szCs w:val="24"/>
        </w:rPr>
        <w:t>лекціях, лаборато</w:t>
      </w:r>
      <w:r w:rsidRPr="00145A3C">
        <w:rPr>
          <w:rFonts w:ascii="Calibri" w:hAnsi="Calibri"/>
          <w:i/>
          <w:color w:val="0070C0"/>
          <w:sz w:val="24"/>
          <w:szCs w:val="24"/>
        </w:rPr>
        <w:t xml:space="preserve">рних практикумах, МКР, захист </w:t>
      </w:r>
      <w:r w:rsidR="00CC24D3">
        <w:rPr>
          <w:rFonts w:ascii="Calibri" w:hAnsi="Calibri"/>
          <w:i/>
          <w:color w:val="0070C0"/>
          <w:sz w:val="24"/>
          <w:szCs w:val="24"/>
        </w:rPr>
        <w:t>ДКР.</w:t>
      </w:r>
    </w:p>
    <w:p w:rsidR="00B7564E" w:rsidRPr="00145A3C" w:rsidRDefault="00B7564E" w:rsidP="00B7564E">
      <w:pPr>
        <w:pStyle w:val="a0"/>
        <w:numPr>
          <w:ilvl w:val="0"/>
          <w:numId w:val="19"/>
        </w:numPr>
        <w:spacing w:line="240" w:lineRule="auto"/>
        <w:jc w:val="both"/>
        <w:rPr>
          <w:rFonts w:ascii="Calibri" w:hAnsi="Calibri"/>
          <w:i/>
          <w:color w:val="0070C0"/>
          <w:sz w:val="24"/>
          <w:szCs w:val="24"/>
        </w:rPr>
      </w:pPr>
      <w:r w:rsidRPr="00145A3C">
        <w:rPr>
          <w:rFonts w:ascii="Calibri" w:hAnsi="Calibri"/>
          <w:i/>
          <w:color w:val="0070C0"/>
          <w:sz w:val="24"/>
          <w:szCs w:val="24"/>
          <w:u w:val="single"/>
        </w:rPr>
        <w:t>Календарний контроль</w:t>
      </w:r>
      <w:r w:rsidRPr="00145A3C">
        <w:rPr>
          <w:rFonts w:ascii="Calibri" w:hAnsi="Calibri"/>
          <w:i/>
          <w:color w:val="0070C0"/>
          <w:sz w:val="24"/>
          <w:szCs w:val="24"/>
        </w:rPr>
        <w:t>: проводиться двічі на семестр як моніторинг поточного стану виконання вимог силабусу.</w:t>
      </w:r>
    </w:p>
    <w:p w:rsidR="00B7564E" w:rsidRPr="00145A3C" w:rsidRDefault="00B7564E" w:rsidP="00B7564E">
      <w:pPr>
        <w:pStyle w:val="a0"/>
        <w:numPr>
          <w:ilvl w:val="0"/>
          <w:numId w:val="19"/>
        </w:numPr>
        <w:spacing w:line="240" w:lineRule="auto"/>
        <w:jc w:val="both"/>
        <w:rPr>
          <w:rFonts w:ascii="Calibri" w:hAnsi="Calibri"/>
          <w:i/>
          <w:color w:val="0070C0"/>
          <w:sz w:val="24"/>
          <w:szCs w:val="24"/>
        </w:rPr>
      </w:pPr>
      <w:r w:rsidRPr="00145A3C">
        <w:rPr>
          <w:rFonts w:ascii="Calibri" w:hAnsi="Calibri"/>
          <w:i/>
          <w:color w:val="0070C0"/>
          <w:sz w:val="24"/>
          <w:szCs w:val="24"/>
          <w:u w:val="single"/>
        </w:rPr>
        <w:t>Семестровий контроль</w:t>
      </w:r>
      <w:r w:rsidRPr="00145A3C">
        <w:rPr>
          <w:rFonts w:ascii="Calibri" w:hAnsi="Calibri"/>
          <w:i/>
          <w:color w:val="0070C0"/>
          <w:sz w:val="24"/>
          <w:szCs w:val="24"/>
        </w:rPr>
        <w:t>: письмовий екзамен.</w:t>
      </w:r>
    </w:p>
    <w:p w:rsidR="00F01EF5" w:rsidRPr="00AE03E1" w:rsidRDefault="00F01EF5" w:rsidP="00F01EF5">
      <w:pPr>
        <w:ind w:firstLine="720"/>
        <w:jc w:val="center"/>
        <w:rPr>
          <w:b/>
          <w:sz w:val="24"/>
          <w:szCs w:val="24"/>
        </w:rPr>
      </w:pPr>
    </w:p>
    <w:p w:rsidR="008A6FB5" w:rsidRDefault="008A6FB5" w:rsidP="00F01EF5">
      <w:pPr>
        <w:ind w:firstLine="720"/>
        <w:jc w:val="center"/>
        <w:rPr>
          <w:b/>
          <w:sz w:val="24"/>
          <w:szCs w:val="24"/>
        </w:rPr>
      </w:pPr>
    </w:p>
    <w:p w:rsidR="008A6FB5" w:rsidRDefault="008A6FB5" w:rsidP="00F01EF5">
      <w:pPr>
        <w:ind w:firstLine="720"/>
        <w:jc w:val="center"/>
        <w:rPr>
          <w:b/>
          <w:sz w:val="24"/>
          <w:szCs w:val="24"/>
        </w:rPr>
      </w:pPr>
    </w:p>
    <w:p w:rsidR="008A6FB5" w:rsidRDefault="008A6FB5" w:rsidP="00F01EF5">
      <w:pPr>
        <w:ind w:firstLine="720"/>
        <w:jc w:val="center"/>
        <w:rPr>
          <w:b/>
          <w:sz w:val="24"/>
          <w:szCs w:val="24"/>
        </w:rPr>
      </w:pPr>
    </w:p>
    <w:p w:rsidR="008A6FB5" w:rsidRDefault="008A6FB5" w:rsidP="00F01EF5">
      <w:pPr>
        <w:ind w:firstLine="720"/>
        <w:jc w:val="center"/>
        <w:rPr>
          <w:b/>
          <w:sz w:val="24"/>
          <w:szCs w:val="24"/>
        </w:rPr>
      </w:pPr>
    </w:p>
    <w:p w:rsidR="008A6FB5" w:rsidRPr="008A6FB5" w:rsidRDefault="008A6FB5" w:rsidP="008A6FB5">
      <w:pPr>
        <w:ind w:firstLine="720"/>
        <w:jc w:val="center"/>
        <w:rPr>
          <w:b/>
          <w:sz w:val="24"/>
          <w:szCs w:val="24"/>
        </w:rPr>
      </w:pPr>
      <w:r w:rsidRPr="008A6FB5">
        <w:rPr>
          <w:b/>
          <w:sz w:val="24"/>
          <w:szCs w:val="24"/>
        </w:rPr>
        <w:t>1. Лабораторна робота:</w:t>
      </w:r>
    </w:p>
    <w:p w:rsidR="008A6FB5" w:rsidRPr="008A6FB5" w:rsidRDefault="008A6FB5" w:rsidP="008A6FB5">
      <w:pPr>
        <w:ind w:firstLine="720"/>
        <w:rPr>
          <w:sz w:val="24"/>
          <w:szCs w:val="24"/>
        </w:rPr>
      </w:pPr>
    </w:p>
    <w:p w:rsidR="008A6FB5" w:rsidRPr="008A6FB5" w:rsidRDefault="008A6FB5" w:rsidP="008A6FB5">
      <w:pPr>
        <w:ind w:firstLine="720"/>
        <w:jc w:val="both"/>
        <w:rPr>
          <w:sz w:val="24"/>
          <w:szCs w:val="24"/>
          <w:u w:val="single"/>
        </w:rPr>
      </w:pPr>
      <w:r w:rsidRPr="008A6FB5">
        <w:rPr>
          <w:sz w:val="24"/>
          <w:szCs w:val="24"/>
        </w:rPr>
        <w:t xml:space="preserve">Ваговий бал – 2. Максимальна кількість балів на усіх лабораторних роботах дорівнює </w:t>
      </w:r>
      <w:r w:rsidRPr="008A6FB5">
        <w:rPr>
          <w:sz w:val="24"/>
          <w:szCs w:val="24"/>
          <w:u w:val="single"/>
        </w:rPr>
        <w:t>10 балів.</w:t>
      </w:r>
    </w:p>
    <w:p w:rsidR="008A6FB5" w:rsidRPr="008A6FB5" w:rsidRDefault="008A6FB5" w:rsidP="008A6FB5">
      <w:pPr>
        <w:ind w:firstLine="720"/>
        <w:jc w:val="center"/>
        <w:rPr>
          <w:b/>
          <w:i/>
          <w:sz w:val="24"/>
          <w:szCs w:val="24"/>
        </w:rPr>
      </w:pPr>
      <w:r w:rsidRPr="008A6FB5">
        <w:rPr>
          <w:b/>
          <w:i/>
          <w:sz w:val="24"/>
          <w:szCs w:val="24"/>
        </w:rPr>
        <w:t>Критерії оцінювання:</w:t>
      </w:r>
    </w:p>
    <w:p w:rsidR="008A6FB5" w:rsidRPr="008A6FB5" w:rsidRDefault="008A6FB5" w:rsidP="008A6FB5">
      <w:pPr>
        <w:ind w:left="900" w:hanging="900"/>
        <w:jc w:val="both"/>
        <w:rPr>
          <w:sz w:val="24"/>
          <w:szCs w:val="24"/>
        </w:rPr>
      </w:pPr>
      <w:r w:rsidRPr="008A6FB5">
        <w:rPr>
          <w:sz w:val="24"/>
          <w:szCs w:val="24"/>
          <w:u w:val="single"/>
        </w:rPr>
        <w:t>2 бали:</w:t>
      </w:r>
      <w:r w:rsidRPr="008A6FB5">
        <w:rPr>
          <w:sz w:val="24"/>
          <w:szCs w:val="24"/>
        </w:rPr>
        <w:t xml:space="preserve"> Гарна робота, правильно оформлений протокол роботи та безпомилкове вирішення усіх завдань під час захисту роботи при наявності елементів продуктивного творчого підходу; демонстрація вміння впевненого застосування фундаментальних знань з органічної хімії при вирішенні контрольних завдань;</w:t>
      </w:r>
    </w:p>
    <w:p w:rsidR="008A6FB5" w:rsidRPr="008A6FB5" w:rsidRDefault="008A6FB5" w:rsidP="008A6FB5">
      <w:pPr>
        <w:ind w:left="900" w:hanging="900"/>
        <w:jc w:val="both"/>
        <w:rPr>
          <w:sz w:val="24"/>
          <w:szCs w:val="24"/>
        </w:rPr>
      </w:pPr>
      <w:r w:rsidRPr="008A6FB5">
        <w:rPr>
          <w:sz w:val="24"/>
          <w:szCs w:val="24"/>
          <w:u w:val="single"/>
        </w:rPr>
        <w:lastRenderedPageBreak/>
        <w:t>1,5 бали</w:t>
      </w:r>
      <w:r w:rsidRPr="008A6FB5">
        <w:rPr>
          <w:sz w:val="24"/>
          <w:szCs w:val="24"/>
        </w:rPr>
        <w:t>: Незначні помилки при виконанні лабораторної роботи або неправильно оформлений протокол та вирішення усіх завдань під час захисту роботи з незначними, непринциповими помилками; наявність 1-2 помилок та 1-2 зауважень щодо вміння застосовувати фундаментальні знання з органічної хімії при вирішенні контрольних завдань та відповіді на теоретичні питання;</w:t>
      </w:r>
    </w:p>
    <w:p w:rsidR="008A6FB5" w:rsidRPr="008A6FB5" w:rsidRDefault="008A6FB5" w:rsidP="008A6FB5">
      <w:pPr>
        <w:ind w:left="900" w:hanging="900"/>
        <w:jc w:val="both"/>
        <w:rPr>
          <w:sz w:val="24"/>
          <w:szCs w:val="24"/>
        </w:rPr>
      </w:pPr>
      <w:r w:rsidRPr="008A6FB5">
        <w:rPr>
          <w:sz w:val="24"/>
          <w:szCs w:val="24"/>
          <w:u w:val="single"/>
        </w:rPr>
        <w:t>1</w:t>
      </w:r>
      <w:r w:rsidR="002F39F0">
        <w:rPr>
          <w:sz w:val="24"/>
          <w:szCs w:val="24"/>
          <w:u w:val="single"/>
          <w:lang w:val="ru-RU"/>
        </w:rPr>
        <w:t>,2</w:t>
      </w:r>
      <w:r w:rsidRPr="008A6FB5">
        <w:rPr>
          <w:sz w:val="24"/>
          <w:szCs w:val="24"/>
          <w:u w:val="single"/>
        </w:rPr>
        <w:t xml:space="preserve"> бали:</w:t>
      </w:r>
      <w:r w:rsidRPr="008A6FB5">
        <w:rPr>
          <w:sz w:val="24"/>
          <w:szCs w:val="24"/>
        </w:rPr>
        <w:t xml:space="preserve"> Незначні помилки при виконанні лабораторної роботи або неправильно оформлений протокол та під час захисту роботи вірне вирішення розрахункових вправ (але не менше 50 %); наявність принципових помилок у відповідях;</w:t>
      </w:r>
    </w:p>
    <w:p w:rsidR="008A6FB5" w:rsidRPr="008A6FB5" w:rsidRDefault="008A6FB5" w:rsidP="008A6FB5">
      <w:pPr>
        <w:ind w:left="900" w:hanging="900"/>
        <w:jc w:val="both"/>
        <w:rPr>
          <w:sz w:val="24"/>
          <w:szCs w:val="24"/>
        </w:rPr>
      </w:pPr>
      <w:r w:rsidRPr="008A6FB5">
        <w:rPr>
          <w:sz w:val="24"/>
          <w:szCs w:val="24"/>
          <w:u w:val="single"/>
        </w:rPr>
        <w:t xml:space="preserve">0 балів:  </w:t>
      </w:r>
      <w:r w:rsidRPr="008A6FB5">
        <w:rPr>
          <w:sz w:val="24"/>
          <w:szCs w:val="24"/>
        </w:rPr>
        <w:t>Невиконання лабораторної роботи.</w:t>
      </w:r>
    </w:p>
    <w:p w:rsidR="008A6FB5" w:rsidRPr="008A6FB5" w:rsidRDefault="008A6FB5" w:rsidP="008A6FB5">
      <w:pPr>
        <w:ind w:left="900" w:hanging="900"/>
        <w:jc w:val="both"/>
        <w:rPr>
          <w:sz w:val="24"/>
          <w:szCs w:val="24"/>
        </w:rPr>
      </w:pPr>
    </w:p>
    <w:p w:rsidR="008A6FB5" w:rsidRPr="008A6FB5" w:rsidRDefault="008A6FB5" w:rsidP="008A6FB5">
      <w:pPr>
        <w:ind w:firstLine="720"/>
        <w:jc w:val="both"/>
        <w:rPr>
          <w:sz w:val="24"/>
          <w:szCs w:val="24"/>
        </w:rPr>
      </w:pPr>
      <w:r w:rsidRPr="008A6FB5">
        <w:rPr>
          <w:sz w:val="24"/>
          <w:szCs w:val="24"/>
        </w:rPr>
        <w:t>У разі недопущення до лабораторної роботи у зв’язку з незадовільним вхідним контролем (відсутність протоколу та написаних в ньому реакцій і розрахунків) нараховується штрафний (–1) бал.</w:t>
      </w:r>
    </w:p>
    <w:p w:rsidR="008A6FB5" w:rsidRPr="008A6FB5" w:rsidRDefault="008A6FB5" w:rsidP="008A6FB5">
      <w:pPr>
        <w:ind w:firstLine="720"/>
        <w:rPr>
          <w:sz w:val="24"/>
          <w:szCs w:val="24"/>
        </w:rPr>
      </w:pPr>
    </w:p>
    <w:p w:rsidR="008A6FB5" w:rsidRPr="008A6FB5" w:rsidRDefault="008A6FB5" w:rsidP="008A6FB5">
      <w:pPr>
        <w:ind w:left="720"/>
        <w:jc w:val="center"/>
        <w:rPr>
          <w:b/>
          <w:sz w:val="24"/>
          <w:szCs w:val="24"/>
        </w:rPr>
      </w:pPr>
      <w:r w:rsidRPr="008A6FB5">
        <w:rPr>
          <w:b/>
          <w:sz w:val="24"/>
          <w:szCs w:val="24"/>
        </w:rPr>
        <w:t>2. Письмове опитування</w:t>
      </w:r>
    </w:p>
    <w:p w:rsidR="008A6FB5" w:rsidRPr="008A6FB5" w:rsidRDefault="008A6FB5" w:rsidP="008A6FB5">
      <w:pPr>
        <w:ind w:left="720"/>
        <w:jc w:val="center"/>
        <w:rPr>
          <w:b/>
          <w:sz w:val="24"/>
          <w:szCs w:val="24"/>
        </w:rPr>
      </w:pPr>
    </w:p>
    <w:p w:rsidR="008A6FB5" w:rsidRPr="008A6FB5" w:rsidRDefault="008A6FB5" w:rsidP="008A6FB5">
      <w:pPr>
        <w:ind w:firstLine="720"/>
        <w:rPr>
          <w:sz w:val="24"/>
          <w:szCs w:val="24"/>
        </w:rPr>
      </w:pPr>
      <w:r w:rsidRPr="008A6FB5">
        <w:rPr>
          <w:sz w:val="24"/>
          <w:szCs w:val="24"/>
        </w:rPr>
        <w:t>Кількість завдань цього виду – 5.</w:t>
      </w:r>
    </w:p>
    <w:p w:rsidR="008A6FB5" w:rsidRPr="008A6FB5" w:rsidRDefault="008A6FB5" w:rsidP="008A6FB5">
      <w:pPr>
        <w:ind w:firstLine="720"/>
        <w:jc w:val="both"/>
        <w:rPr>
          <w:sz w:val="24"/>
          <w:szCs w:val="24"/>
        </w:rPr>
      </w:pPr>
      <w:r w:rsidRPr="008A6FB5">
        <w:rPr>
          <w:sz w:val="24"/>
          <w:szCs w:val="24"/>
        </w:rPr>
        <w:t xml:space="preserve">Письмове опитування оцінюється в </w:t>
      </w:r>
      <w:r w:rsidRPr="008A6FB5">
        <w:rPr>
          <w:sz w:val="24"/>
          <w:szCs w:val="24"/>
          <w:u w:val="single"/>
        </w:rPr>
        <w:t>5 балів.</w:t>
      </w:r>
    </w:p>
    <w:p w:rsidR="008A6FB5" w:rsidRPr="008A6FB5" w:rsidRDefault="008A6FB5" w:rsidP="008A6FB5">
      <w:pPr>
        <w:ind w:firstLine="720"/>
        <w:jc w:val="center"/>
        <w:rPr>
          <w:b/>
          <w:i/>
          <w:sz w:val="24"/>
          <w:szCs w:val="24"/>
        </w:rPr>
      </w:pPr>
      <w:r w:rsidRPr="008A6FB5">
        <w:rPr>
          <w:b/>
          <w:i/>
          <w:sz w:val="24"/>
          <w:szCs w:val="24"/>
        </w:rPr>
        <w:t>Критерії оцінювання письмового опитування:</w:t>
      </w:r>
    </w:p>
    <w:p w:rsidR="008A6FB5" w:rsidRPr="008A6FB5" w:rsidRDefault="008A6FB5" w:rsidP="008A6FB5">
      <w:pPr>
        <w:ind w:left="900" w:hanging="900"/>
        <w:jc w:val="both"/>
        <w:rPr>
          <w:sz w:val="24"/>
          <w:szCs w:val="24"/>
        </w:rPr>
      </w:pPr>
      <w:r w:rsidRPr="008A6FB5">
        <w:rPr>
          <w:sz w:val="24"/>
          <w:szCs w:val="24"/>
          <w:u w:val="single"/>
        </w:rPr>
        <w:t>5 балів</w:t>
      </w:r>
      <w:r w:rsidRPr="008A6FB5">
        <w:rPr>
          <w:sz w:val="24"/>
          <w:szCs w:val="24"/>
        </w:rPr>
        <w:t>: «</w:t>
      </w:r>
      <w:r w:rsidRPr="008A6FB5">
        <w:rPr>
          <w:i/>
          <w:sz w:val="24"/>
          <w:szCs w:val="24"/>
        </w:rPr>
        <w:t>відмінно</w:t>
      </w:r>
      <w:r w:rsidRPr="008A6FB5">
        <w:rPr>
          <w:sz w:val="24"/>
          <w:szCs w:val="24"/>
        </w:rPr>
        <w:t>» – виконані всі вимоги до роботи, в тому числі дата здачі роботи;</w:t>
      </w:r>
    </w:p>
    <w:p w:rsidR="008A6FB5" w:rsidRPr="008A6FB5" w:rsidRDefault="008A6FB5" w:rsidP="008A6FB5">
      <w:pPr>
        <w:ind w:left="900" w:hanging="900"/>
        <w:jc w:val="both"/>
        <w:rPr>
          <w:sz w:val="24"/>
          <w:szCs w:val="24"/>
        </w:rPr>
      </w:pPr>
      <w:r w:rsidRPr="008A6FB5">
        <w:rPr>
          <w:sz w:val="24"/>
          <w:szCs w:val="24"/>
          <w:u w:val="single"/>
        </w:rPr>
        <w:t>4 бали</w:t>
      </w:r>
      <w:r w:rsidRPr="008A6FB5">
        <w:rPr>
          <w:sz w:val="24"/>
          <w:szCs w:val="24"/>
        </w:rPr>
        <w:t>: «</w:t>
      </w:r>
      <w:r w:rsidRPr="008A6FB5">
        <w:rPr>
          <w:i/>
          <w:sz w:val="24"/>
          <w:szCs w:val="24"/>
        </w:rPr>
        <w:t>добре</w:t>
      </w:r>
      <w:r w:rsidRPr="008A6FB5">
        <w:rPr>
          <w:sz w:val="24"/>
          <w:szCs w:val="24"/>
        </w:rPr>
        <w:t>» – виконані майже всі вимоги до роботи, або є несуттєві помилки, робота здана вчасно;</w:t>
      </w:r>
    </w:p>
    <w:p w:rsidR="008A6FB5" w:rsidRPr="008A6FB5" w:rsidRDefault="008A6FB5" w:rsidP="008A6FB5">
      <w:pPr>
        <w:ind w:left="900" w:hanging="900"/>
        <w:jc w:val="both"/>
        <w:rPr>
          <w:sz w:val="24"/>
          <w:szCs w:val="24"/>
        </w:rPr>
      </w:pPr>
      <w:r w:rsidRPr="008A6FB5">
        <w:rPr>
          <w:sz w:val="24"/>
          <w:szCs w:val="24"/>
          <w:u w:val="single"/>
        </w:rPr>
        <w:t>3 бали:</w:t>
      </w:r>
      <w:r w:rsidRPr="008A6FB5">
        <w:rPr>
          <w:sz w:val="24"/>
          <w:szCs w:val="24"/>
        </w:rPr>
        <w:t xml:space="preserve"> «</w:t>
      </w:r>
      <w:r w:rsidRPr="008A6FB5">
        <w:rPr>
          <w:i/>
          <w:sz w:val="24"/>
          <w:szCs w:val="24"/>
        </w:rPr>
        <w:t>задовільно</w:t>
      </w:r>
      <w:r w:rsidRPr="008A6FB5">
        <w:rPr>
          <w:sz w:val="24"/>
          <w:szCs w:val="24"/>
        </w:rPr>
        <w:t>» – є недоліки щодо виконання вимог до роботи і певні помилки, робота здана вчасно;</w:t>
      </w:r>
    </w:p>
    <w:p w:rsidR="008A6FB5" w:rsidRPr="008A6FB5" w:rsidRDefault="008A6FB5" w:rsidP="008A6FB5">
      <w:pPr>
        <w:ind w:left="900" w:hanging="900"/>
        <w:rPr>
          <w:sz w:val="24"/>
          <w:szCs w:val="24"/>
        </w:rPr>
      </w:pPr>
      <w:r w:rsidRPr="008A6FB5">
        <w:rPr>
          <w:sz w:val="24"/>
          <w:szCs w:val="24"/>
          <w:u w:val="single"/>
        </w:rPr>
        <w:t>0 балів:</w:t>
      </w:r>
      <w:r w:rsidRPr="008A6FB5">
        <w:rPr>
          <w:sz w:val="24"/>
          <w:szCs w:val="24"/>
        </w:rPr>
        <w:t xml:space="preserve"> </w:t>
      </w:r>
      <w:r w:rsidRPr="008A6FB5">
        <w:rPr>
          <w:i/>
          <w:sz w:val="24"/>
          <w:szCs w:val="24"/>
        </w:rPr>
        <w:t>«незадовільно»</w:t>
      </w:r>
      <w:r w:rsidRPr="008A6FB5">
        <w:rPr>
          <w:sz w:val="24"/>
          <w:szCs w:val="24"/>
        </w:rPr>
        <w:t xml:space="preserve"> – не відповідає вимогам до «задовільно».</w:t>
      </w:r>
    </w:p>
    <w:p w:rsidR="008A6FB5" w:rsidRPr="008A6FB5" w:rsidRDefault="008A6FB5" w:rsidP="008A6FB5">
      <w:pPr>
        <w:ind w:firstLine="720"/>
        <w:rPr>
          <w:sz w:val="24"/>
          <w:szCs w:val="24"/>
        </w:rPr>
      </w:pPr>
    </w:p>
    <w:p w:rsidR="008A6FB5" w:rsidRPr="008A6FB5" w:rsidRDefault="008A6FB5" w:rsidP="008A6FB5">
      <w:pPr>
        <w:ind w:left="720"/>
        <w:jc w:val="center"/>
        <w:rPr>
          <w:b/>
          <w:sz w:val="24"/>
          <w:szCs w:val="24"/>
        </w:rPr>
      </w:pPr>
      <w:r w:rsidRPr="008A6FB5">
        <w:rPr>
          <w:b/>
          <w:sz w:val="24"/>
          <w:szCs w:val="24"/>
        </w:rPr>
        <w:t>3. Модульна контрольна робота</w:t>
      </w:r>
    </w:p>
    <w:p w:rsidR="008A6FB5" w:rsidRPr="008A6FB5" w:rsidRDefault="008A6FB5" w:rsidP="008A6FB5">
      <w:pPr>
        <w:ind w:left="720"/>
        <w:jc w:val="center"/>
        <w:rPr>
          <w:b/>
          <w:sz w:val="24"/>
          <w:szCs w:val="24"/>
        </w:rPr>
      </w:pPr>
    </w:p>
    <w:p w:rsidR="008A6FB5" w:rsidRPr="008A6FB5" w:rsidRDefault="008A6FB5" w:rsidP="008A6FB5">
      <w:pPr>
        <w:ind w:firstLine="720"/>
        <w:rPr>
          <w:sz w:val="24"/>
          <w:szCs w:val="24"/>
        </w:rPr>
      </w:pPr>
      <w:r w:rsidRPr="008A6FB5">
        <w:rPr>
          <w:sz w:val="24"/>
          <w:szCs w:val="24"/>
        </w:rPr>
        <w:t>Кількість завдань цього виду – 1.</w:t>
      </w:r>
    </w:p>
    <w:p w:rsidR="008A6FB5" w:rsidRPr="008A6FB5" w:rsidRDefault="008A6FB5" w:rsidP="008A6FB5">
      <w:pPr>
        <w:ind w:firstLine="720"/>
        <w:jc w:val="both"/>
        <w:rPr>
          <w:sz w:val="24"/>
          <w:szCs w:val="24"/>
        </w:rPr>
      </w:pPr>
      <w:r w:rsidRPr="008A6FB5">
        <w:rPr>
          <w:sz w:val="24"/>
          <w:szCs w:val="24"/>
        </w:rPr>
        <w:t xml:space="preserve">Модульна контрольна робота оцінюється в </w:t>
      </w:r>
      <w:r w:rsidRPr="008A6FB5">
        <w:rPr>
          <w:sz w:val="24"/>
          <w:szCs w:val="24"/>
          <w:u w:val="single"/>
        </w:rPr>
        <w:t>7 балів.</w:t>
      </w:r>
      <w:r w:rsidRPr="008A6FB5">
        <w:rPr>
          <w:sz w:val="24"/>
          <w:szCs w:val="24"/>
        </w:rPr>
        <w:t xml:space="preserve"> </w:t>
      </w:r>
    </w:p>
    <w:p w:rsidR="008A6FB5" w:rsidRPr="008A6FB5" w:rsidRDefault="008A6FB5" w:rsidP="008A6FB5">
      <w:pPr>
        <w:ind w:firstLine="720"/>
        <w:jc w:val="both"/>
        <w:rPr>
          <w:sz w:val="24"/>
          <w:szCs w:val="24"/>
        </w:rPr>
      </w:pPr>
    </w:p>
    <w:p w:rsidR="008A6FB5" w:rsidRPr="008A6FB5" w:rsidRDefault="008A6FB5" w:rsidP="008A6FB5">
      <w:pPr>
        <w:ind w:firstLine="720"/>
        <w:rPr>
          <w:sz w:val="24"/>
          <w:szCs w:val="24"/>
        </w:rPr>
      </w:pPr>
    </w:p>
    <w:p w:rsidR="008A6FB5" w:rsidRPr="008A6FB5" w:rsidRDefault="008A6FB5" w:rsidP="008A6FB5">
      <w:pPr>
        <w:ind w:firstLine="720"/>
        <w:jc w:val="center"/>
        <w:rPr>
          <w:b/>
          <w:i/>
          <w:sz w:val="24"/>
          <w:szCs w:val="24"/>
        </w:rPr>
      </w:pPr>
      <w:r w:rsidRPr="008A6FB5">
        <w:rPr>
          <w:b/>
          <w:i/>
          <w:sz w:val="24"/>
          <w:szCs w:val="24"/>
        </w:rPr>
        <w:t>Критерії оцінювання модульної контрольної роботи:</w:t>
      </w:r>
    </w:p>
    <w:p w:rsidR="008A6FB5" w:rsidRPr="008A6FB5" w:rsidRDefault="008A6FB5" w:rsidP="008A6FB5">
      <w:pPr>
        <w:ind w:firstLine="720"/>
        <w:jc w:val="center"/>
        <w:rPr>
          <w:sz w:val="24"/>
          <w:szCs w:val="24"/>
        </w:rPr>
      </w:pPr>
    </w:p>
    <w:p w:rsidR="008A6FB5" w:rsidRPr="008A6FB5" w:rsidRDefault="008A6FB5" w:rsidP="008A6FB5">
      <w:pPr>
        <w:ind w:left="900" w:hanging="900"/>
        <w:jc w:val="both"/>
        <w:rPr>
          <w:sz w:val="24"/>
          <w:szCs w:val="24"/>
        </w:rPr>
      </w:pPr>
      <w:r w:rsidRPr="008A6FB5">
        <w:rPr>
          <w:sz w:val="24"/>
          <w:szCs w:val="24"/>
          <w:u w:val="single"/>
        </w:rPr>
        <w:t>7 балів</w:t>
      </w:r>
      <w:r w:rsidRPr="008A6FB5">
        <w:rPr>
          <w:sz w:val="24"/>
          <w:szCs w:val="24"/>
        </w:rPr>
        <w:t>: «</w:t>
      </w:r>
      <w:r w:rsidRPr="008A6FB5">
        <w:rPr>
          <w:i/>
          <w:sz w:val="24"/>
          <w:szCs w:val="24"/>
        </w:rPr>
        <w:t>відмінно</w:t>
      </w:r>
      <w:r w:rsidRPr="008A6FB5">
        <w:rPr>
          <w:sz w:val="24"/>
          <w:szCs w:val="24"/>
        </w:rPr>
        <w:t>» – безпомилкове вирішення усіх завдань при наявності елементів продуктивного творчого підходу; демонстрація вміння впевненого застосування фундаментальних знань з органічної хімії при вирішенні контрольних завдань;</w:t>
      </w:r>
    </w:p>
    <w:p w:rsidR="008A6FB5" w:rsidRPr="008A6FB5" w:rsidRDefault="00BC7F95" w:rsidP="008A6FB5">
      <w:pPr>
        <w:ind w:left="900" w:hanging="900"/>
        <w:jc w:val="both"/>
        <w:rPr>
          <w:sz w:val="24"/>
          <w:szCs w:val="24"/>
        </w:rPr>
      </w:pPr>
      <w:r>
        <w:rPr>
          <w:sz w:val="24"/>
          <w:szCs w:val="24"/>
          <w:u w:val="single"/>
        </w:rPr>
        <w:t>6</w:t>
      </w:r>
      <w:r w:rsidR="008A6FB5" w:rsidRPr="008A6FB5">
        <w:rPr>
          <w:sz w:val="24"/>
          <w:szCs w:val="24"/>
          <w:u w:val="single"/>
        </w:rPr>
        <w:t xml:space="preserve"> балів</w:t>
      </w:r>
      <w:r w:rsidR="008A6FB5" w:rsidRPr="008A6FB5">
        <w:rPr>
          <w:sz w:val="24"/>
          <w:szCs w:val="24"/>
        </w:rPr>
        <w:t>: «</w:t>
      </w:r>
      <w:r w:rsidR="008A6FB5" w:rsidRPr="008A6FB5">
        <w:rPr>
          <w:i/>
          <w:sz w:val="24"/>
          <w:szCs w:val="24"/>
        </w:rPr>
        <w:t>добре</w:t>
      </w:r>
      <w:r w:rsidR="008A6FB5" w:rsidRPr="008A6FB5">
        <w:rPr>
          <w:sz w:val="24"/>
          <w:szCs w:val="24"/>
        </w:rPr>
        <w:t>» – вирішення усіх завдань з незначними, непринциповими помилками; наявність 1-2 помилок та 1-2 зауважень щодо вміння застосовувати фундаментальні знання з органічної хімії при вирішенні контрольних завдань та відповіді на теоретичні питання;</w:t>
      </w:r>
    </w:p>
    <w:p w:rsidR="008A6FB5" w:rsidRPr="008A6FB5" w:rsidRDefault="00BC7F95" w:rsidP="008A6FB5">
      <w:pPr>
        <w:ind w:left="900" w:hanging="900"/>
        <w:jc w:val="both"/>
        <w:rPr>
          <w:sz w:val="24"/>
          <w:szCs w:val="24"/>
        </w:rPr>
      </w:pPr>
      <w:r>
        <w:rPr>
          <w:sz w:val="24"/>
          <w:szCs w:val="24"/>
          <w:u w:val="single"/>
          <w:lang w:val="ru-RU"/>
        </w:rPr>
        <w:t>5</w:t>
      </w:r>
      <w:r w:rsidR="008A6FB5" w:rsidRPr="008A6FB5">
        <w:rPr>
          <w:sz w:val="24"/>
          <w:szCs w:val="24"/>
          <w:u w:val="single"/>
        </w:rPr>
        <w:t xml:space="preserve"> бали:</w:t>
      </w:r>
      <w:r w:rsidR="008A6FB5" w:rsidRPr="008A6FB5">
        <w:rPr>
          <w:sz w:val="24"/>
          <w:szCs w:val="24"/>
        </w:rPr>
        <w:t xml:space="preserve"> «</w:t>
      </w:r>
      <w:r w:rsidR="008A6FB5" w:rsidRPr="008A6FB5">
        <w:rPr>
          <w:i/>
          <w:sz w:val="24"/>
          <w:szCs w:val="24"/>
        </w:rPr>
        <w:t>задовільно</w:t>
      </w:r>
      <w:r w:rsidR="008A6FB5" w:rsidRPr="008A6FB5">
        <w:rPr>
          <w:sz w:val="24"/>
          <w:szCs w:val="24"/>
        </w:rPr>
        <w:t>» – вирішення усіх розрахункових вправ з двома –трьома досить суттєвими помилками; наявність суттєвих зауважень до теоретичних викладок, помилки у формулах;</w:t>
      </w:r>
    </w:p>
    <w:p w:rsidR="008A6FB5" w:rsidRPr="008A6FB5" w:rsidRDefault="00BC7F95" w:rsidP="008A6FB5">
      <w:pPr>
        <w:ind w:left="900" w:hanging="900"/>
        <w:jc w:val="both"/>
        <w:rPr>
          <w:sz w:val="24"/>
          <w:szCs w:val="24"/>
        </w:rPr>
      </w:pPr>
      <w:r>
        <w:rPr>
          <w:sz w:val="24"/>
          <w:szCs w:val="24"/>
          <w:u w:val="single"/>
          <w:lang w:val="ru-RU"/>
        </w:rPr>
        <w:t>4,2</w:t>
      </w:r>
      <w:r w:rsidR="008A6FB5" w:rsidRPr="008A6FB5">
        <w:rPr>
          <w:sz w:val="24"/>
          <w:szCs w:val="24"/>
          <w:u w:val="single"/>
        </w:rPr>
        <w:t xml:space="preserve"> бал:</w:t>
      </w:r>
      <w:r w:rsidR="008A6FB5" w:rsidRPr="008A6FB5">
        <w:rPr>
          <w:sz w:val="24"/>
          <w:szCs w:val="24"/>
        </w:rPr>
        <w:t xml:space="preserve"> «</w:t>
      </w:r>
      <w:r w:rsidR="008A6FB5" w:rsidRPr="008A6FB5">
        <w:rPr>
          <w:i/>
          <w:sz w:val="24"/>
          <w:szCs w:val="24"/>
        </w:rPr>
        <w:t>достатньо</w:t>
      </w:r>
      <w:r w:rsidR="008A6FB5" w:rsidRPr="008A6FB5">
        <w:rPr>
          <w:sz w:val="24"/>
          <w:szCs w:val="24"/>
        </w:rPr>
        <w:t>» – вірне вирішення розрахункових вправ (але не менше 50 %); наявність принципових помилок у відповідях.</w:t>
      </w:r>
    </w:p>
    <w:p w:rsidR="008A6FB5" w:rsidRPr="008A6FB5" w:rsidRDefault="008A6FB5" w:rsidP="008A6FB5">
      <w:pPr>
        <w:ind w:left="900" w:hanging="900"/>
        <w:rPr>
          <w:sz w:val="24"/>
          <w:szCs w:val="24"/>
        </w:rPr>
      </w:pPr>
      <w:r w:rsidRPr="008A6FB5">
        <w:rPr>
          <w:sz w:val="24"/>
          <w:szCs w:val="24"/>
          <w:u w:val="single"/>
        </w:rPr>
        <w:t>0 балів:</w:t>
      </w:r>
      <w:r w:rsidRPr="008A6FB5">
        <w:rPr>
          <w:sz w:val="24"/>
          <w:szCs w:val="24"/>
        </w:rPr>
        <w:t xml:space="preserve"> відповідь принципово невірна або відсутня.</w:t>
      </w:r>
    </w:p>
    <w:p w:rsidR="008A6FB5" w:rsidRPr="008A6FB5" w:rsidRDefault="008A6FB5" w:rsidP="008A6FB5">
      <w:pPr>
        <w:ind w:left="900" w:hanging="900"/>
        <w:rPr>
          <w:sz w:val="24"/>
          <w:szCs w:val="24"/>
        </w:rPr>
      </w:pPr>
    </w:p>
    <w:p w:rsidR="008A6FB5" w:rsidRPr="008A6FB5" w:rsidRDefault="008A6FB5" w:rsidP="008A6FB5">
      <w:pPr>
        <w:ind w:left="720"/>
        <w:jc w:val="center"/>
        <w:rPr>
          <w:b/>
          <w:sz w:val="24"/>
          <w:szCs w:val="24"/>
        </w:rPr>
      </w:pPr>
      <w:r w:rsidRPr="008A6FB5">
        <w:rPr>
          <w:b/>
          <w:sz w:val="24"/>
          <w:szCs w:val="24"/>
        </w:rPr>
        <w:t>4. Домашня контрольна робота</w:t>
      </w:r>
    </w:p>
    <w:p w:rsidR="008A6FB5" w:rsidRPr="008A6FB5" w:rsidRDefault="008A6FB5" w:rsidP="008A6FB5">
      <w:pPr>
        <w:ind w:left="720"/>
        <w:jc w:val="center"/>
        <w:rPr>
          <w:b/>
          <w:sz w:val="24"/>
          <w:szCs w:val="24"/>
        </w:rPr>
      </w:pPr>
    </w:p>
    <w:p w:rsidR="008A6FB5" w:rsidRPr="008A6FB5" w:rsidRDefault="008A6FB5" w:rsidP="008A6FB5">
      <w:pPr>
        <w:ind w:firstLine="720"/>
        <w:rPr>
          <w:sz w:val="24"/>
          <w:szCs w:val="24"/>
        </w:rPr>
      </w:pPr>
      <w:r w:rsidRPr="008A6FB5">
        <w:rPr>
          <w:sz w:val="24"/>
          <w:szCs w:val="24"/>
        </w:rPr>
        <w:t>Кількість завдань цього виду – 1.</w:t>
      </w:r>
    </w:p>
    <w:p w:rsidR="008A6FB5" w:rsidRPr="008A6FB5" w:rsidRDefault="008A6FB5" w:rsidP="008A6FB5">
      <w:pPr>
        <w:ind w:firstLine="720"/>
        <w:jc w:val="both"/>
        <w:rPr>
          <w:sz w:val="24"/>
          <w:szCs w:val="24"/>
        </w:rPr>
      </w:pPr>
      <w:r w:rsidRPr="008A6FB5">
        <w:rPr>
          <w:sz w:val="24"/>
          <w:szCs w:val="24"/>
        </w:rPr>
        <w:t xml:space="preserve">Домашня контрольна робота оцінюється в </w:t>
      </w:r>
      <w:r w:rsidRPr="008A6FB5">
        <w:rPr>
          <w:sz w:val="24"/>
          <w:szCs w:val="24"/>
          <w:u w:val="single"/>
        </w:rPr>
        <w:t>8 балів.</w:t>
      </w:r>
    </w:p>
    <w:p w:rsidR="008A6FB5" w:rsidRPr="008A6FB5" w:rsidRDefault="008A6FB5" w:rsidP="008A6FB5">
      <w:pPr>
        <w:ind w:firstLine="720"/>
        <w:rPr>
          <w:sz w:val="24"/>
          <w:szCs w:val="24"/>
        </w:rPr>
      </w:pPr>
    </w:p>
    <w:p w:rsidR="008A6FB5" w:rsidRPr="008A6FB5" w:rsidRDefault="008A6FB5" w:rsidP="008A6FB5">
      <w:pPr>
        <w:ind w:firstLine="720"/>
        <w:jc w:val="center"/>
        <w:rPr>
          <w:b/>
          <w:i/>
          <w:sz w:val="24"/>
          <w:szCs w:val="24"/>
        </w:rPr>
      </w:pPr>
      <w:r w:rsidRPr="008A6FB5">
        <w:rPr>
          <w:b/>
          <w:i/>
          <w:sz w:val="24"/>
          <w:szCs w:val="24"/>
        </w:rPr>
        <w:t>Критерії оцінювання домашньої контрольної роботи:</w:t>
      </w:r>
    </w:p>
    <w:p w:rsidR="008A6FB5" w:rsidRPr="008A6FB5" w:rsidRDefault="008A6FB5" w:rsidP="008A6FB5">
      <w:pPr>
        <w:ind w:firstLine="720"/>
        <w:jc w:val="center"/>
        <w:rPr>
          <w:sz w:val="24"/>
          <w:szCs w:val="24"/>
        </w:rPr>
      </w:pPr>
    </w:p>
    <w:p w:rsidR="008A6FB5" w:rsidRPr="008A6FB5" w:rsidRDefault="008A6FB5" w:rsidP="008A6FB5">
      <w:pPr>
        <w:ind w:left="900" w:hanging="900"/>
        <w:jc w:val="both"/>
        <w:rPr>
          <w:sz w:val="24"/>
          <w:szCs w:val="24"/>
        </w:rPr>
      </w:pPr>
      <w:r w:rsidRPr="008A6FB5">
        <w:rPr>
          <w:sz w:val="24"/>
          <w:szCs w:val="24"/>
          <w:u w:val="single"/>
        </w:rPr>
        <w:t>8 балів</w:t>
      </w:r>
      <w:r w:rsidRPr="008A6FB5">
        <w:rPr>
          <w:sz w:val="24"/>
          <w:szCs w:val="24"/>
        </w:rPr>
        <w:t>: «</w:t>
      </w:r>
      <w:r w:rsidRPr="008A6FB5">
        <w:rPr>
          <w:i/>
          <w:sz w:val="24"/>
          <w:szCs w:val="24"/>
        </w:rPr>
        <w:t>відмінно</w:t>
      </w:r>
      <w:r w:rsidRPr="008A6FB5">
        <w:rPr>
          <w:sz w:val="24"/>
          <w:szCs w:val="24"/>
        </w:rPr>
        <w:t>» – виконані всі вимоги до роботи, в тому числі дата здачі роботи;</w:t>
      </w:r>
    </w:p>
    <w:p w:rsidR="008A6FB5" w:rsidRPr="008A6FB5" w:rsidRDefault="003C4680" w:rsidP="008A6FB5">
      <w:pPr>
        <w:ind w:left="900" w:hanging="900"/>
        <w:jc w:val="both"/>
        <w:rPr>
          <w:sz w:val="24"/>
          <w:szCs w:val="24"/>
        </w:rPr>
      </w:pPr>
      <w:r>
        <w:rPr>
          <w:sz w:val="24"/>
          <w:szCs w:val="24"/>
          <w:u w:val="single"/>
          <w:lang w:val="ru-RU"/>
        </w:rPr>
        <w:t>6,5</w:t>
      </w:r>
      <w:r w:rsidR="008A6FB5" w:rsidRPr="008A6FB5">
        <w:rPr>
          <w:sz w:val="24"/>
          <w:szCs w:val="24"/>
          <w:u w:val="single"/>
        </w:rPr>
        <w:t xml:space="preserve"> бали</w:t>
      </w:r>
      <w:r w:rsidR="008A6FB5" w:rsidRPr="008A6FB5">
        <w:rPr>
          <w:sz w:val="24"/>
          <w:szCs w:val="24"/>
        </w:rPr>
        <w:t>: «</w:t>
      </w:r>
      <w:r w:rsidR="008A6FB5" w:rsidRPr="008A6FB5">
        <w:rPr>
          <w:i/>
          <w:sz w:val="24"/>
          <w:szCs w:val="24"/>
        </w:rPr>
        <w:t>добре</w:t>
      </w:r>
      <w:r w:rsidR="008A6FB5" w:rsidRPr="008A6FB5">
        <w:rPr>
          <w:sz w:val="24"/>
          <w:szCs w:val="24"/>
        </w:rPr>
        <w:t>» – виконані майже всі вимоги до роботи, або є несуттєві помилки, робота здана вчасно;</w:t>
      </w:r>
    </w:p>
    <w:p w:rsidR="008A6FB5" w:rsidRPr="008A6FB5" w:rsidRDefault="008A6FB5" w:rsidP="008A6FB5">
      <w:pPr>
        <w:ind w:left="900" w:hanging="900"/>
        <w:jc w:val="both"/>
        <w:rPr>
          <w:sz w:val="24"/>
          <w:szCs w:val="24"/>
        </w:rPr>
      </w:pPr>
      <w:r w:rsidRPr="008A6FB5">
        <w:rPr>
          <w:sz w:val="24"/>
          <w:szCs w:val="24"/>
          <w:u w:val="single"/>
        </w:rPr>
        <w:t>4</w:t>
      </w:r>
      <w:r w:rsidR="003C4680">
        <w:rPr>
          <w:sz w:val="24"/>
          <w:szCs w:val="24"/>
          <w:u w:val="single"/>
          <w:lang w:val="ru-RU"/>
        </w:rPr>
        <w:t>,8</w:t>
      </w:r>
      <w:r w:rsidRPr="008A6FB5">
        <w:rPr>
          <w:sz w:val="24"/>
          <w:szCs w:val="24"/>
          <w:u w:val="single"/>
        </w:rPr>
        <w:t xml:space="preserve"> бали:</w:t>
      </w:r>
      <w:r w:rsidRPr="008A6FB5">
        <w:rPr>
          <w:sz w:val="24"/>
          <w:szCs w:val="24"/>
        </w:rPr>
        <w:t xml:space="preserve"> «</w:t>
      </w:r>
      <w:r w:rsidRPr="008A6FB5">
        <w:rPr>
          <w:i/>
          <w:sz w:val="24"/>
          <w:szCs w:val="24"/>
        </w:rPr>
        <w:t>задовільно</w:t>
      </w:r>
      <w:r w:rsidRPr="008A6FB5">
        <w:rPr>
          <w:sz w:val="24"/>
          <w:szCs w:val="24"/>
        </w:rPr>
        <w:t>» – є недоліки щодо виконання вимог до роботи і певні помилки, робота здана вчасно;</w:t>
      </w:r>
    </w:p>
    <w:p w:rsidR="008A6FB5" w:rsidRPr="008A6FB5" w:rsidRDefault="008A6FB5" w:rsidP="008A6FB5">
      <w:pPr>
        <w:ind w:left="900" w:hanging="900"/>
        <w:rPr>
          <w:sz w:val="24"/>
          <w:szCs w:val="24"/>
        </w:rPr>
      </w:pPr>
      <w:r w:rsidRPr="008A6FB5">
        <w:rPr>
          <w:sz w:val="24"/>
          <w:szCs w:val="24"/>
          <w:u w:val="single"/>
        </w:rPr>
        <w:t>0 балів:</w:t>
      </w:r>
      <w:r w:rsidRPr="008A6FB5">
        <w:rPr>
          <w:sz w:val="24"/>
          <w:szCs w:val="24"/>
        </w:rPr>
        <w:t xml:space="preserve"> </w:t>
      </w:r>
      <w:r w:rsidRPr="008A6FB5">
        <w:rPr>
          <w:i/>
          <w:sz w:val="24"/>
          <w:szCs w:val="24"/>
        </w:rPr>
        <w:t>«незадовільно»</w:t>
      </w:r>
      <w:r w:rsidRPr="008A6FB5">
        <w:rPr>
          <w:sz w:val="24"/>
          <w:szCs w:val="24"/>
        </w:rPr>
        <w:t xml:space="preserve"> – не відповідає вимогам до «задовільно»</w:t>
      </w:r>
    </w:p>
    <w:p w:rsidR="008A6FB5" w:rsidRPr="008A6FB5" w:rsidRDefault="008A6FB5" w:rsidP="008A6FB5">
      <w:pPr>
        <w:ind w:firstLine="709"/>
        <w:rPr>
          <w:sz w:val="24"/>
          <w:szCs w:val="24"/>
        </w:rPr>
      </w:pPr>
      <w:r w:rsidRPr="008A6FB5">
        <w:rPr>
          <w:sz w:val="24"/>
          <w:szCs w:val="24"/>
        </w:rPr>
        <w:t>За кожний тиждень запізнення з поданням домашньої контрольної роботи на перевірку нараховується штрафний (–1) бал.</w:t>
      </w:r>
    </w:p>
    <w:p w:rsidR="008A6FB5" w:rsidRPr="008A6FB5" w:rsidRDefault="008A6FB5" w:rsidP="008A6FB5">
      <w:pPr>
        <w:ind w:firstLine="709"/>
        <w:rPr>
          <w:sz w:val="24"/>
          <w:szCs w:val="24"/>
        </w:rPr>
      </w:pPr>
    </w:p>
    <w:p w:rsidR="008A6FB5" w:rsidRPr="008A6FB5" w:rsidRDefault="008A6FB5" w:rsidP="008A6FB5">
      <w:pPr>
        <w:keepNext/>
        <w:autoSpaceDE w:val="0"/>
        <w:autoSpaceDN w:val="0"/>
        <w:adjustRightInd w:val="0"/>
        <w:spacing w:after="120" w:line="360" w:lineRule="auto"/>
        <w:ind w:left="-96" w:right="-79"/>
        <w:jc w:val="center"/>
        <w:outlineLvl w:val="1"/>
        <w:rPr>
          <w:b/>
          <w:iCs/>
          <w:caps/>
          <w:sz w:val="24"/>
          <w:szCs w:val="24"/>
        </w:rPr>
      </w:pPr>
      <w:r w:rsidRPr="008A6FB5">
        <w:rPr>
          <w:b/>
          <w:iCs/>
          <w:caps/>
          <w:sz w:val="24"/>
          <w:szCs w:val="24"/>
        </w:rPr>
        <w:t>Штрафні та заохочувальні бали</w:t>
      </w:r>
    </w:p>
    <w:p w:rsidR="008A6FB5" w:rsidRPr="008A6FB5" w:rsidRDefault="008A6FB5" w:rsidP="008A6FB5">
      <w:pPr>
        <w:ind w:firstLine="720"/>
        <w:jc w:val="both"/>
        <w:rPr>
          <w:sz w:val="24"/>
          <w:szCs w:val="24"/>
        </w:rPr>
      </w:pPr>
      <w:r w:rsidRPr="008A6FB5">
        <w:rPr>
          <w:sz w:val="24"/>
          <w:szCs w:val="24"/>
        </w:rPr>
        <w:t xml:space="preserve">За </w:t>
      </w:r>
      <w:r w:rsidR="003C4680">
        <w:rPr>
          <w:sz w:val="24"/>
          <w:szCs w:val="24"/>
        </w:rPr>
        <w:t>н</w:t>
      </w:r>
      <w:r w:rsidRPr="008A6FB5">
        <w:rPr>
          <w:sz w:val="24"/>
          <w:szCs w:val="24"/>
        </w:rPr>
        <w:t>есвоєчасний захист лабораторної роботи знімається - 2 бали (тобто, при несвоєчасному захисті роботи максимальна оцінка -2 бали ).</w:t>
      </w:r>
    </w:p>
    <w:p w:rsidR="00A66CFC" w:rsidRPr="00AE03E1" w:rsidRDefault="00A66CFC" w:rsidP="00A66CFC">
      <w:pPr>
        <w:ind w:firstLine="708"/>
        <w:jc w:val="both"/>
        <w:rPr>
          <w:sz w:val="24"/>
          <w:szCs w:val="24"/>
        </w:rPr>
      </w:pPr>
      <w:r w:rsidRPr="00AE03E1">
        <w:rPr>
          <w:sz w:val="24"/>
          <w:szCs w:val="24"/>
        </w:rPr>
        <w:t xml:space="preserve">Заохочувальні бали додаються за активну роботу на </w:t>
      </w:r>
      <w:r>
        <w:rPr>
          <w:sz w:val="24"/>
          <w:szCs w:val="24"/>
        </w:rPr>
        <w:t>лекціях</w:t>
      </w:r>
      <w:r w:rsidRPr="00AE03E1">
        <w:rPr>
          <w:sz w:val="24"/>
          <w:szCs w:val="24"/>
        </w:rPr>
        <w:t xml:space="preserve"> - </w:t>
      </w:r>
      <w:r>
        <w:rPr>
          <w:sz w:val="24"/>
          <w:szCs w:val="24"/>
        </w:rPr>
        <w:t>5</w:t>
      </w:r>
      <w:r w:rsidRPr="00AE03E1">
        <w:rPr>
          <w:sz w:val="24"/>
          <w:szCs w:val="24"/>
        </w:rPr>
        <w:t xml:space="preserve"> бал</w:t>
      </w:r>
      <w:r>
        <w:rPr>
          <w:sz w:val="24"/>
          <w:szCs w:val="24"/>
        </w:rPr>
        <w:t>ів</w:t>
      </w:r>
      <w:r w:rsidRPr="00AE03E1">
        <w:rPr>
          <w:sz w:val="24"/>
          <w:szCs w:val="24"/>
        </w:rPr>
        <w:t>.</w:t>
      </w:r>
    </w:p>
    <w:p w:rsidR="00A66CFC" w:rsidRPr="00AE03E1" w:rsidRDefault="00A66CFC" w:rsidP="00A66CFC">
      <w:pPr>
        <w:ind w:firstLine="720"/>
        <w:jc w:val="both"/>
        <w:rPr>
          <w:sz w:val="24"/>
          <w:szCs w:val="24"/>
        </w:rPr>
      </w:pPr>
      <w:r w:rsidRPr="00AE03E1">
        <w:rPr>
          <w:sz w:val="24"/>
          <w:szCs w:val="24"/>
        </w:rPr>
        <w:t>Студенти, що набрали суму балів за семестр 30 і більше (0.6 рейтингу за роботу протягом семестру з обов</w:t>
      </w:r>
      <w:r w:rsidRPr="00AE03E1">
        <w:rPr>
          <w:sz w:val="24"/>
          <w:szCs w:val="24"/>
          <w:vertAlign w:val="superscript"/>
        </w:rPr>
        <w:t>’</w:t>
      </w:r>
      <w:r w:rsidRPr="00AE03E1">
        <w:rPr>
          <w:sz w:val="24"/>
          <w:szCs w:val="24"/>
        </w:rPr>
        <w:t xml:space="preserve">язковим виконанням </w:t>
      </w:r>
      <w:r w:rsidR="003C4680">
        <w:rPr>
          <w:sz w:val="24"/>
          <w:szCs w:val="24"/>
          <w:lang w:val="ru-RU"/>
        </w:rPr>
        <w:t>ДКР)</w:t>
      </w:r>
      <w:r w:rsidRPr="00AE03E1">
        <w:rPr>
          <w:sz w:val="24"/>
          <w:szCs w:val="24"/>
        </w:rPr>
        <w:t xml:space="preserve"> можуть складати екзамен. Якщо семестровий рейтинг менше 30 балів потрібно додаткове опрацювання матеріалу з метою підвищення рейтингу (виконання необхідної кількості індивідуальних завдань).</w:t>
      </w:r>
    </w:p>
    <w:p w:rsidR="00A66CFC" w:rsidRPr="00AE03E1" w:rsidRDefault="00A66CFC" w:rsidP="00A66CFC">
      <w:pPr>
        <w:ind w:firstLine="709"/>
        <w:jc w:val="both"/>
        <w:rPr>
          <w:sz w:val="24"/>
          <w:szCs w:val="24"/>
        </w:rPr>
      </w:pPr>
      <w:r w:rsidRPr="00AE03E1">
        <w:rPr>
          <w:sz w:val="24"/>
          <w:szCs w:val="24"/>
        </w:rPr>
        <w:t>Студенти отримують позитивні атестації у семестрі , якщо поточна сума набраних балів відповідає 0,5 і більше від максимально можливої кількості балів на момент проведення атестації.</w:t>
      </w:r>
    </w:p>
    <w:p w:rsidR="008A6FB5" w:rsidRPr="008A6FB5" w:rsidRDefault="008A6FB5" w:rsidP="008A6FB5">
      <w:pPr>
        <w:ind w:firstLine="709"/>
        <w:rPr>
          <w:sz w:val="24"/>
          <w:szCs w:val="24"/>
        </w:rPr>
      </w:pPr>
    </w:p>
    <w:p w:rsidR="008A6FB5" w:rsidRPr="008A6FB5" w:rsidRDefault="008A6FB5" w:rsidP="008A6FB5">
      <w:pPr>
        <w:ind w:firstLine="720"/>
        <w:rPr>
          <w:b/>
          <w:sz w:val="24"/>
          <w:szCs w:val="24"/>
        </w:rPr>
      </w:pPr>
      <w:r w:rsidRPr="008A6FB5">
        <w:rPr>
          <w:b/>
          <w:sz w:val="24"/>
          <w:szCs w:val="24"/>
        </w:rPr>
        <w:t>Розрахунок шкали рейтингової оцінки з кредитного модуля:</w:t>
      </w:r>
    </w:p>
    <w:p w:rsidR="008A6FB5" w:rsidRPr="008A6FB5" w:rsidRDefault="008A6FB5" w:rsidP="008A6FB5">
      <w:pPr>
        <w:ind w:firstLine="720"/>
        <w:rPr>
          <w:sz w:val="24"/>
          <w:szCs w:val="24"/>
        </w:rPr>
      </w:pPr>
      <w:r w:rsidRPr="008A6FB5">
        <w:rPr>
          <w:sz w:val="24"/>
          <w:szCs w:val="24"/>
        </w:rPr>
        <w:t>Максимальна сума балів протягом семестру складає:</w:t>
      </w:r>
    </w:p>
    <w:p w:rsidR="008A6FB5" w:rsidRPr="008A6FB5" w:rsidRDefault="008A6FB5" w:rsidP="008A6FB5">
      <w:pPr>
        <w:ind w:firstLine="720"/>
        <w:jc w:val="center"/>
        <w:rPr>
          <w:sz w:val="24"/>
          <w:szCs w:val="24"/>
        </w:rPr>
      </w:pPr>
      <w:r w:rsidRPr="008A6FB5">
        <w:rPr>
          <w:sz w:val="24"/>
          <w:szCs w:val="24"/>
        </w:rPr>
        <w:t>R</w:t>
      </w:r>
      <w:r w:rsidRPr="008A6FB5">
        <w:rPr>
          <w:sz w:val="24"/>
          <w:szCs w:val="24"/>
          <w:vertAlign w:val="subscript"/>
        </w:rPr>
        <w:t>max</w:t>
      </w:r>
      <w:r w:rsidRPr="008A6FB5">
        <w:rPr>
          <w:sz w:val="24"/>
          <w:szCs w:val="24"/>
        </w:rPr>
        <w:t xml:space="preserve"> = 50 + 50 = 100 балів</w:t>
      </w:r>
    </w:p>
    <w:p w:rsidR="008A6FB5" w:rsidRPr="008A6FB5" w:rsidRDefault="008A6FB5" w:rsidP="008A6FB5">
      <w:pPr>
        <w:ind w:firstLine="720"/>
        <w:jc w:val="both"/>
        <w:rPr>
          <w:sz w:val="24"/>
          <w:szCs w:val="24"/>
        </w:rPr>
      </w:pPr>
      <w:r w:rsidRPr="008A6FB5">
        <w:rPr>
          <w:sz w:val="24"/>
          <w:szCs w:val="24"/>
        </w:rPr>
        <w:t>Попередня рейтин</w:t>
      </w:r>
      <w:r w:rsidR="00053E3E">
        <w:rPr>
          <w:sz w:val="24"/>
          <w:szCs w:val="24"/>
        </w:rPr>
        <w:t>гова оцінка має бути не менше 30</w:t>
      </w:r>
      <w:r w:rsidRPr="008A6FB5">
        <w:rPr>
          <w:sz w:val="24"/>
          <w:szCs w:val="24"/>
        </w:rPr>
        <w:t xml:space="preserve"> балів.</w:t>
      </w:r>
    </w:p>
    <w:p w:rsidR="008A6FB5" w:rsidRPr="008A6FB5" w:rsidRDefault="008A6FB5" w:rsidP="008A6FB5">
      <w:pPr>
        <w:ind w:firstLine="720"/>
        <w:jc w:val="both"/>
        <w:rPr>
          <w:sz w:val="24"/>
          <w:szCs w:val="24"/>
        </w:rPr>
      </w:pPr>
    </w:p>
    <w:p w:rsidR="008A6FB5" w:rsidRPr="008A6FB5" w:rsidRDefault="008A6FB5" w:rsidP="008A6FB5">
      <w:pPr>
        <w:ind w:firstLine="720"/>
        <w:jc w:val="both"/>
        <w:rPr>
          <w:sz w:val="24"/>
          <w:szCs w:val="24"/>
        </w:rPr>
      </w:pPr>
    </w:p>
    <w:p w:rsidR="008A6FB5" w:rsidRPr="008A6FB5" w:rsidRDefault="008A6FB5" w:rsidP="008A6FB5">
      <w:pPr>
        <w:ind w:firstLine="720"/>
        <w:jc w:val="center"/>
        <w:rPr>
          <w:b/>
          <w:sz w:val="24"/>
          <w:szCs w:val="24"/>
        </w:rPr>
      </w:pPr>
      <w:r w:rsidRPr="008A6FB5">
        <w:rPr>
          <w:b/>
          <w:sz w:val="24"/>
          <w:szCs w:val="24"/>
        </w:rPr>
        <w:t>4. Екзамен</w:t>
      </w:r>
    </w:p>
    <w:p w:rsidR="008A6FB5" w:rsidRPr="008A6FB5" w:rsidRDefault="008A6FB5" w:rsidP="008A6FB5">
      <w:pPr>
        <w:ind w:firstLine="720"/>
        <w:jc w:val="center"/>
        <w:rPr>
          <w:b/>
          <w:sz w:val="24"/>
          <w:szCs w:val="24"/>
        </w:rPr>
      </w:pPr>
    </w:p>
    <w:p w:rsidR="008A6FB5" w:rsidRPr="008A6FB5" w:rsidRDefault="008A6FB5" w:rsidP="008A6FB5">
      <w:pPr>
        <w:spacing w:line="360" w:lineRule="auto"/>
        <w:ind w:firstLine="567"/>
        <w:jc w:val="both"/>
        <w:rPr>
          <w:sz w:val="24"/>
          <w:szCs w:val="24"/>
        </w:rPr>
      </w:pPr>
      <w:r w:rsidRPr="008A6FB5">
        <w:rPr>
          <w:sz w:val="24"/>
          <w:szCs w:val="24"/>
        </w:rPr>
        <w:t>На екзамені студенти виконують письмову контрольну роботу. Кожне завдання містить одне теоретичне питання і чотири практичних. Перелік питань наведений у методичних рекомендаціях до засвоєння кредитного модуля. Кожне питання оцінюється у 10 балів.</w:t>
      </w:r>
    </w:p>
    <w:p w:rsidR="008A6FB5" w:rsidRPr="008A6FB5" w:rsidRDefault="008A6FB5" w:rsidP="008A6FB5">
      <w:pPr>
        <w:spacing w:line="360" w:lineRule="auto"/>
        <w:ind w:firstLine="567"/>
        <w:jc w:val="both"/>
        <w:rPr>
          <w:sz w:val="24"/>
          <w:szCs w:val="24"/>
        </w:rPr>
      </w:pPr>
      <w:r w:rsidRPr="008A6FB5">
        <w:rPr>
          <w:sz w:val="24"/>
          <w:szCs w:val="24"/>
        </w:rPr>
        <w:t>Система оцінювання теоретичного питання:</w:t>
      </w:r>
    </w:p>
    <w:p w:rsidR="008A6FB5" w:rsidRPr="008A6FB5" w:rsidRDefault="008A6FB5" w:rsidP="008A6FB5">
      <w:pPr>
        <w:spacing w:line="360" w:lineRule="auto"/>
        <w:jc w:val="both"/>
        <w:rPr>
          <w:sz w:val="24"/>
          <w:szCs w:val="24"/>
        </w:rPr>
      </w:pPr>
      <w:r w:rsidRPr="008A6FB5">
        <w:rPr>
          <w:sz w:val="24"/>
          <w:szCs w:val="24"/>
          <w:u w:val="single"/>
          <w:lang w:val="ru-RU"/>
        </w:rPr>
        <w:t>10-9</w:t>
      </w:r>
      <w:r w:rsidRPr="008A6FB5">
        <w:rPr>
          <w:sz w:val="24"/>
          <w:szCs w:val="24"/>
          <w:u w:val="single"/>
        </w:rPr>
        <w:t xml:space="preserve"> балів</w:t>
      </w:r>
      <w:r w:rsidRPr="008A6FB5">
        <w:rPr>
          <w:sz w:val="24"/>
          <w:szCs w:val="24"/>
        </w:rPr>
        <w:t>: «</w:t>
      </w:r>
      <w:r w:rsidRPr="008A6FB5">
        <w:rPr>
          <w:i/>
          <w:sz w:val="24"/>
          <w:szCs w:val="24"/>
        </w:rPr>
        <w:t>відмінно</w:t>
      </w:r>
      <w:r w:rsidRPr="008A6FB5">
        <w:rPr>
          <w:sz w:val="24"/>
          <w:szCs w:val="24"/>
        </w:rPr>
        <w:t>» – повна відповідь (не менше 90% потрібної інформації);</w:t>
      </w:r>
    </w:p>
    <w:p w:rsidR="008A6FB5" w:rsidRPr="008A6FB5" w:rsidRDefault="008A6FB5" w:rsidP="008A6FB5">
      <w:pPr>
        <w:spacing w:line="360" w:lineRule="auto"/>
        <w:jc w:val="both"/>
        <w:rPr>
          <w:sz w:val="24"/>
          <w:szCs w:val="24"/>
        </w:rPr>
      </w:pPr>
      <w:r w:rsidRPr="008A6FB5">
        <w:rPr>
          <w:sz w:val="24"/>
          <w:szCs w:val="24"/>
          <w:u w:val="single"/>
          <w:lang w:val="ru-RU"/>
        </w:rPr>
        <w:t>8-7</w:t>
      </w:r>
      <w:r w:rsidRPr="008A6FB5">
        <w:rPr>
          <w:sz w:val="24"/>
          <w:szCs w:val="24"/>
          <w:u w:val="single"/>
        </w:rPr>
        <w:t xml:space="preserve"> балів</w:t>
      </w:r>
      <w:r w:rsidRPr="008A6FB5">
        <w:rPr>
          <w:sz w:val="24"/>
          <w:szCs w:val="24"/>
        </w:rPr>
        <w:t>: «</w:t>
      </w:r>
      <w:r w:rsidRPr="008A6FB5">
        <w:rPr>
          <w:i/>
          <w:sz w:val="24"/>
          <w:szCs w:val="24"/>
        </w:rPr>
        <w:t>добре</w:t>
      </w:r>
      <w:r w:rsidRPr="008A6FB5">
        <w:rPr>
          <w:sz w:val="24"/>
          <w:szCs w:val="24"/>
        </w:rPr>
        <w:t>» – достатньо повна відповідь (не менше 75% потрібної інформації, або незначні неточності);</w:t>
      </w:r>
    </w:p>
    <w:p w:rsidR="008A6FB5" w:rsidRPr="008A6FB5" w:rsidRDefault="008A6FB5" w:rsidP="008A6FB5">
      <w:pPr>
        <w:spacing w:line="360" w:lineRule="auto"/>
        <w:jc w:val="both"/>
        <w:rPr>
          <w:sz w:val="24"/>
          <w:szCs w:val="24"/>
        </w:rPr>
      </w:pPr>
      <w:r w:rsidRPr="008A6FB5">
        <w:rPr>
          <w:sz w:val="24"/>
          <w:szCs w:val="24"/>
          <w:u w:val="single"/>
        </w:rPr>
        <w:t>6 балів:</w:t>
      </w:r>
      <w:r w:rsidRPr="008A6FB5">
        <w:rPr>
          <w:sz w:val="24"/>
          <w:szCs w:val="24"/>
        </w:rPr>
        <w:t xml:space="preserve"> «</w:t>
      </w:r>
      <w:r w:rsidRPr="008A6FB5">
        <w:rPr>
          <w:i/>
          <w:sz w:val="24"/>
          <w:szCs w:val="24"/>
        </w:rPr>
        <w:t xml:space="preserve">задовільно» </w:t>
      </w:r>
      <w:r w:rsidRPr="008A6FB5">
        <w:rPr>
          <w:sz w:val="24"/>
          <w:szCs w:val="24"/>
        </w:rPr>
        <w:t>– неповна відповідь (не менше 60% потрібної інформації та деякі помилки);</w:t>
      </w:r>
    </w:p>
    <w:p w:rsidR="008A6FB5" w:rsidRPr="008A6FB5" w:rsidRDefault="008A6FB5" w:rsidP="008A6FB5">
      <w:pPr>
        <w:spacing w:line="360" w:lineRule="auto"/>
        <w:jc w:val="both"/>
        <w:rPr>
          <w:sz w:val="24"/>
          <w:szCs w:val="24"/>
        </w:rPr>
      </w:pPr>
      <w:r w:rsidRPr="008A6FB5">
        <w:rPr>
          <w:sz w:val="24"/>
          <w:szCs w:val="24"/>
          <w:u w:val="single"/>
        </w:rPr>
        <w:t>0 балів:</w:t>
      </w:r>
      <w:r w:rsidRPr="008A6FB5">
        <w:rPr>
          <w:sz w:val="24"/>
          <w:szCs w:val="24"/>
        </w:rPr>
        <w:t xml:space="preserve"> </w:t>
      </w:r>
      <w:r w:rsidRPr="008A6FB5">
        <w:rPr>
          <w:i/>
          <w:sz w:val="24"/>
          <w:szCs w:val="24"/>
        </w:rPr>
        <w:t>«незадовільно»</w:t>
      </w:r>
      <w:r w:rsidRPr="008A6FB5">
        <w:rPr>
          <w:sz w:val="24"/>
          <w:szCs w:val="24"/>
        </w:rPr>
        <w:t xml:space="preserve"> – незадовільна відповідь.</w:t>
      </w:r>
    </w:p>
    <w:p w:rsidR="008A6FB5" w:rsidRPr="008A6FB5" w:rsidRDefault="008A6FB5" w:rsidP="008A6FB5">
      <w:pPr>
        <w:keepNext/>
        <w:spacing w:line="360" w:lineRule="auto"/>
        <w:ind w:firstLine="567"/>
        <w:jc w:val="both"/>
        <w:rPr>
          <w:sz w:val="24"/>
          <w:szCs w:val="24"/>
        </w:rPr>
      </w:pPr>
      <w:r w:rsidRPr="008A6FB5">
        <w:rPr>
          <w:sz w:val="24"/>
          <w:szCs w:val="24"/>
        </w:rPr>
        <w:lastRenderedPageBreak/>
        <w:t>Система оцінювання практичних запитань:</w:t>
      </w:r>
    </w:p>
    <w:p w:rsidR="008A6FB5" w:rsidRPr="008A6FB5" w:rsidRDefault="008A6FB5" w:rsidP="008A6FB5">
      <w:pPr>
        <w:spacing w:line="360" w:lineRule="auto"/>
        <w:jc w:val="both"/>
        <w:rPr>
          <w:spacing w:val="-4"/>
          <w:sz w:val="24"/>
          <w:szCs w:val="24"/>
        </w:rPr>
      </w:pPr>
      <w:r w:rsidRPr="008A6FB5">
        <w:rPr>
          <w:sz w:val="24"/>
          <w:szCs w:val="24"/>
          <w:u w:val="single"/>
        </w:rPr>
        <w:t>10-9 балів</w:t>
      </w:r>
      <w:r w:rsidRPr="008A6FB5">
        <w:rPr>
          <w:sz w:val="24"/>
          <w:szCs w:val="24"/>
        </w:rPr>
        <w:t>: «</w:t>
      </w:r>
      <w:r w:rsidRPr="008A6FB5">
        <w:rPr>
          <w:i/>
          <w:sz w:val="24"/>
          <w:szCs w:val="24"/>
        </w:rPr>
        <w:t>відмінно</w:t>
      </w:r>
      <w:r w:rsidRPr="008A6FB5">
        <w:rPr>
          <w:sz w:val="24"/>
          <w:szCs w:val="24"/>
        </w:rPr>
        <w:t xml:space="preserve">» – </w:t>
      </w:r>
      <w:r w:rsidRPr="008A6FB5">
        <w:rPr>
          <w:spacing w:val="-4"/>
          <w:sz w:val="24"/>
          <w:szCs w:val="24"/>
        </w:rPr>
        <w:t>повне безпомилкове розв’язування завдання;</w:t>
      </w:r>
    </w:p>
    <w:p w:rsidR="008A6FB5" w:rsidRPr="008A6FB5" w:rsidRDefault="008A6FB5" w:rsidP="008A6FB5">
      <w:pPr>
        <w:spacing w:line="360" w:lineRule="auto"/>
        <w:jc w:val="both"/>
        <w:rPr>
          <w:sz w:val="24"/>
          <w:szCs w:val="24"/>
        </w:rPr>
      </w:pPr>
      <w:r w:rsidRPr="008A6FB5">
        <w:rPr>
          <w:sz w:val="24"/>
          <w:szCs w:val="24"/>
          <w:u w:val="single"/>
        </w:rPr>
        <w:t>8-7 балів</w:t>
      </w:r>
      <w:r w:rsidRPr="008A6FB5">
        <w:rPr>
          <w:sz w:val="24"/>
          <w:szCs w:val="24"/>
        </w:rPr>
        <w:t>: «</w:t>
      </w:r>
      <w:r w:rsidRPr="008A6FB5">
        <w:rPr>
          <w:i/>
          <w:sz w:val="24"/>
          <w:szCs w:val="24"/>
        </w:rPr>
        <w:t>добре</w:t>
      </w:r>
      <w:r w:rsidRPr="008A6FB5">
        <w:rPr>
          <w:sz w:val="24"/>
          <w:szCs w:val="24"/>
        </w:rPr>
        <w:t xml:space="preserve">» – </w:t>
      </w:r>
      <w:r w:rsidRPr="008A6FB5">
        <w:rPr>
          <w:spacing w:val="-2"/>
          <w:sz w:val="24"/>
          <w:szCs w:val="24"/>
        </w:rPr>
        <w:t>повне розв’язування завдання з несуттєвими неточностями</w:t>
      </w:r>
      <w:r w:rsidRPr="008A6FB5">
        <w:rPr>
          <w:sz w:val="24"/>
          <w:szCs w:val="24"/>
        </w:rPr>
        <w:t>;</w:t>
      </w:r>
    </w:p>
    <w:p w:rsidR="008A6FB5" w:rsidRPr="008A6FB5" w:rsidRDefault="008A6FB5" w:rsidP="008A6FB5">
      <w:pPr>
        <w:spacing w:line="360" w:lineRule="auto"/>
        <w:jc w:val="both"/>
        <w:rPr>
          <w:sz w:val="24"/>
          <w:szCs w:val="24"/>
        </w:rPr>
      </w:pPr>
      <w:r w:rsidRPr="008A6FB5">
        <w:rPr>
          <w:sz w:val="24"/>
          <w:szCs w:val="24"/>
          <w:u w:val="single"/>
        </w:rPr>
        <w:t>6</w:t>
      </w:r>
      <w:r w:rsidRPr="008A6FB5">
        <w:rPr>
          <w:sz w:val="24"/>
          <w:szCs w:val="24"/>
        </w:rPr>
        <w:t xml:space="preserve"> «</w:t>
      </w:r>
      <w:r w:rsidRPr="008A6FB5">
        <w:rPr>
          <w:i/>
          <w:sz w:val="24"/>
          <w:szCs w:val="24"/>
        </w:rPr>
        <w:t>задовільно»</w:t>
      </w:r>
      <w:r w:rsidRPr="008A6FB5">
        <w:rPr>
          <w:sz w:val="24"/>
          <w:szCs w:val="24"/>
        </w:rPr>
        <w:t>– завдання виконане з певними недоліками;</w:t>
      </w:r>
    </w:p>
    <w:p w:rsidR="008A6FB5" w:rsidRPr="00104C3B" w:rsidRDefault="008A6FB5" w:rsidP="008A6FB5">
      <w:pPr>
        <w:spacing w:line="360" w:lineRule="auto"/>
        <w:jc w:val="both"/>
      </w:pPr>
      <w:r w:rsidRPr="008A6FB5">
        <w:rPr>
          <w:sz w:val="24"/>
          <w:szCs w:val="24"/>
          <w:u w:val="single"/>
        </w:rPr>
        <w:t>0 балів:</w:t>
      </w:r>
      <w:r w:rsidRPr="008A6FB5">
        <w:rPr>
          <w:sz w:val="24"/>
          <w:szCs w:val="24"/>
        </w:rPr>
        <w:t xml:space="preserve"> </w:t>
      </w:r>
      <w:r w:rsidRPr="008A6FB5">
        <w:rPr>
          <w:i/>
          <w:sz w:val="24"/>
          <w:szCs w:val="24"/>
        </w:rPr>
        <w:t>«незадовільно»</w:t>
      </w:r>
      <w:r w:rsidRPr="008A6FB5">
        <w:rPr>
          <w:sz w:val="24"/>
          <w:szCs w:val="24"/>
        </w:rPr>
        <w:t xml:space="preserve"> – завдання не виконано.</w:t>
      </w:r>
    </w:p>
    <w:p w:rsidR="00AE03E1" w:rsidRPr="00AE03E1" w:rsidRDefault="00AE03E1" w:rsidP="005251A5">
      <w:pPr>
        <w:spacing w:line="240" w:lineRule="auto"/>
        <w:jc w:val="both"/>
        <w:rPr>
          <w:rFonts w:asciiTheme="minorHAnsi" w:hAnsiTheme="minorHAnsi"/>
          <w:i/>
          <w:color w:val="0070C0"/>
          <w:sz w:val="24"/>
          <w:szCs w:val="24"/>
        </w:rPr>
      </w:pPr>
    </w:p>
    <w:p w:rsidR="00AE03E1" w:rsidRPr="00AE03E1" w:rsidRDefault="00AE03E1" w:rsidP="005251A5">
      <w:pPr>
        <w:spacing w:line="240" w:lineRule="auto"/>
        <w:jc w:val="both"/>
        <w:rPr>
          <w:rFonts w:asciiTheme="minorHAnsi" w:hAnsiTheme="minorHAnsi"/>
          <w:i/>
          <w:color w:val="0070C0"/>
          <w:sz w:val="24"/>
          <w:szCs w:val="24"/>
        </w:rPr>
      </w:pPr>
    </w:p>
    <w:p w:rsidR="004A6336" w:rsidRPr="005413FF" w:rsidRDefault="005413FF" w:rsidP="005251A5">
      <w:pPr>
        <w:pStyle w:val="a0"/>
        <w:spacing w:line="240" w:lineRule="auto"/>
        <w:ind w:left="0"/>
        <w:contextualSpacing w:val="0"/>
        <w:jc w:val="both"/>
        <w:rPr>
          <w:rFonts w:asciiTheme="minorHAnsi" w:hAnsiTheme="minorHAnsi"/>
          <w:sz w:val="24"/>
          <w:szCs w:val="24"/>
        </w:rPr>
      </w:pPr>
      <w:r w:rsidRPr="005413FF">
        <w:rPr>
          <w:rFonts w:asciiTheme="minorHAnsi" w:hAnsiTheme="minorHAnsi"/>
          <w:bCs/>
          <w:sz w:val="24"/>
          <w:szCs w:val="24"/>
        </w:rPr>
        <w:t>Таблиця відповідності рейтингових балів оцінкам за університетською шкалою</w:t>
      </w:r>
      <w:r w:rsidR="004A6336" w:rsidRPr="005413FF">
        <w:rPr>
          <w:rFonts w:asciiTheme="minorHAnsi" w:hAnsiTheme="minorHAnsi"/>
          <w:sz w:val="24"/>
          <w:szCs w:val="24"/>
        </w:rPr>
        <w:t>:</w:t>
      </w:r>
      <w:r w:rsidR="003F0A41" w:rsidRPr="005413FF">
        <w:rPr>
          <w:rFonts w:asciiTheme="minorHAnsi" w:hAnsiTheme="minorHAnsi"/>
          <w:sz w:val="24"/>
          <w:szCs w:val="24"/>
        </w:rPr>
        <w:t xml:space="preserve">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119"/>
        <w:gridCol w:w="2977"/>
      </w:tblGrid>
      <w:tr w:rsidR="004A6336" w:rsidRPr="00570FF5" w:rsidTr="00A51F30">
        <w:tc>
          <w:tcPr>
            <w:tcW w:w="3119" w:type="dxa"/>
          </w:tcPr>
          <w:p w:rsidR="004A6336" w:rsidRPr="00570FF5" w:rsidRDefault="004A6336" w:rsidP="00A51F30">
            <w:pPr>
              <w:widowControl w:val="0"/>
              <w:autoSpaceDE w:val="0"/>
              <w:autoSpaceDN w:val="0"/>
              <w:adjustRightInd w:val="0"/>
              <w:spacing w:line="240" w:lineRule="auto"/>
              <w:jc w:val="center"/>
              <w:rPr>
                <w:rFonts w:asciiTheme="minorHAnsi" w:eastAsia="Times New Roman" w:hAnsiTheme="minorHAnsi"/>
                <w:i/>
                <w:sz w:val="20"/>
                <w:szCs w:val="20"/>
                <w:lang w:eastAsia="uk-UA"/>
              </w:rPr>
            </w:pPr>
            <w:r w:rsidRPr="00570FF5">
              <w:rPr>
                <w:rFonts w:asciiTheme="minorHAnsi" w:eastAsia="Times New Roman" w:hAnsiTheme="minorHAnsi"/>
                <w:i/>
                <w:sz w:val="20"/>
                <w:szCs w:val="20"/>
                <w:lang w:eastAsia="uk-UA"/>
              </w:rPr>
              <w:t>Кількість балів</w:t>
            </w:r>
          </w:p>
        </w:tc>
        <w:tc>
          <w:tcPr>
            <w:tcW w:w="2977" w:type="dxa"/>
          </w:tcPr>
          <w:p w:rsidR="004A6336" w:rsidRPr="00570FF5" w:rsidRDefault="004A6336" w:rsidP="00A51F30">
            <w:pPr>
              <w:autoSpaceDE w:val="0"/>
              <w:autoSpaceDN w:val="0"/>
              <w:adjustRightInd w:val="0"/>
              <w:spacing w:line="240" w:lineRule="auto"/>
              <w:jc w:val="center"/>
              <w:rPr>
                <w:rFonts w:asciiTheme="minorHAnsi" w:hAnsiTheme="minorHAnsi"/>
                <w:i/>
                <w:sz w:val="20"/>
                <w:szCs w:val="20"/>
              </w:rPr>
            </w:pPr>
            <w:r w:rsidRPr="00570FF5">
              <w:rPr>
                <w:rFonts w:asciiTheme="minorHAnsi" w:hAnsiTheme="minorHAnsi"/>
                <w:i/>
                <w:sz w:val="20"/>
                <w:szCs w:val="20"/>
              </w:rPr>
              <w:t>Оцінка</w:t>
            </w:r>
          </w:p>
        </w:tc>
      </w:tr>
      <w:tr w:rsidR="004A6336" w:rsidRPr="00570FF5" w:rsidTr="00A51F30">
        <w:tc>
          <w:tcPr>
            <w:tcW w:w="3119" w:type="dxa"/>
          </w:tcPr>
          <w:p w:rsidR="004A6336" w:rsidRPr="00570FF5" w:rsidRDefault="004A6336" w:rsidP="00A51F30">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100-95</w:t>
            </w:r>
          </w:p>
        </w:tc>
        <w:tc>
          <w:tcPr>
            <w:tcW w:w="2977" w:type="dxa"/>
            <w:vAlign w:val="center"/>
          </w:tcPr>
          <w:p w:rsidR="004A6336" w:rsidRPr="00570FF5" w:rsidRDefault="004A6336" w:rsidP="00A51F30">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Відмінно</w:t>
            </w:r>
          </w:p>
        </w:tc>
      </w:tr>
      <w:tr w:rsidR="004A6336" w:rsidRPr="00570FF5" w:rsidTr="00A51F30">
        <w:tc>
          <w:tcPr>
            <w:tcW w:w="3119" w:type="dxa"/>
          </w:tcPr>
          <w:p w:rsidR="004A6336" w:rsidRPr="00570FF5" w:rsidRDefault="004A6336" w:rsidP="00A51F30">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94-85</w:t>
            </w:r>
          </w:p>
        </w:tc>
        <w:tc>
          <w:tcPr>
            <w:tcW w:w="2977" w:type="dxa"/>
            <w:vAlign w:val="center"/>
          </w:tcPr>
          <w:p w:rsidR="004A6336" w:rsidRPr="00570FF5" w:rsidRDefault="004A6336" w:rsidP="00A51F30">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Дуже добре</w:t>
            </w:r>
          </w:p>
        </w:tc>
      </w:tr>
      <w:tr w:rsidR="004A6336" w:rsidRPr="00570FF5" w:rsidTr="00A51F30">
        <w:tc>
          <w:tcPr>
            <w:tcW w:w="3119" w:type="dxa"/>
          </w:tcPr>
          <w:p w:rsidR="004A6336" w:rsidRPr="00570FF5" w:rsidRDefault="004A6336" w:rsidP="00A51F30">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84-75</w:t>
            </w:r>
          </w:p>
        </w:tc>
        <w:tc>
          <w:tcPr>
            <w:tcW w:w="2977" w:type="dxa"/>
            <w:vAlign w:val="center"/>
          </w:tcPr>
          <w:p w:rsidR="004A6336" w:rsidRPr="00570FF5" w:rsidRDefault="004A6336" w:rsidP="00A51F30">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Добре</w:t>
            </w:r>
          </w:p>
        </w:tc>
      </w:tr>
      <w:tr w:rsidR="004A6336" w:rsidRPr="00570FF5" w:rsidTr="00A51F30">
        <w:tc>
          <w:tcPr>
            <w:tcW w:w="3119" w:type="dxa"/>
          </w:tcPr>
          <w:p w:rsidR="004A6336" w:rsidRPr="00570FF5" w:rsidRDefault="004A6336" w:rsidP="00A51F30">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74-65</w:t>
            </w:r>
          </w:p>
        </w:tc>
        <w:tc>
          <w:tcPr>
            <w:tcW w:w="2977" w:type="dxa"/>
            <w:vAlign w:val="center"/>
          </w:tcPr>
          <w:p w:rsidR="004A6336" w:rsidRPr="00570FF5" w:rsidRDefault="004A6336" w:rsidP="00A51F30">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Задовільно</w:t>
            </w:r>
          </w:p>
        </w:tc>
      </w:tr>
      <w:tr w:rsidR="004A6336" w:rsidRPr="00570FF5" w:rsidTr="00A51F30">
        <w:tc>
          <w:tcPr>
            <w:tcW w:w="3119" w:type="dxa"/>
          </w:tcPr>
          <w:p w:rsidR="004A6336" w:rsidRPr="00570FF5" w:rsidRDefault="004A6336" w:rsidP="00A51F30">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64-60</w:t>
            </w:r>
          </w:p>
        </w:tc>
        <w:tc>
          <w:tcPr>
            <w:tcW w:w="2977" w:type="dxa"/>
            <w:vAlign w:val="center"/>
          </w:tcPr>
          <w:p w:rsidR="004A6336" w:rsidRPr="00570FF5" w:rsidRDefault="004A6336" w:rsidP="00A51F30">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Достатньо</w:t>
            </w:r>
          </w:p>
        </w:tc>
      </w:tr>
      <w:tr w:rsidR="004A6336" w:rsidRPr="00570FF5" w:rsidTr="00A51F30">
        <w:tc>
          <w:tcPr>
            <w:tcW w:w="3119" w:type="dxa"/>
          </w:tcPr>
          <w:p w:rsidR="004A6336" w:rsidRPr="00570FF5" w:rsidRDefault="004A6336" w:rsidP="00A51F30">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Менше 60</w:t>
            </w:r>
          </w:p>
        </w:tc>
        <w:tc>
          <w:tcPr>
            <w:tcW w:w="2977" w:type="dxa"/>
            <w:vAlign w:val="center"/>
          </w:tcPr>
          <w:p w:rsidR="004A6336" w:rsidRPr="00570FF5" w:rsidRDefault="004A6336" w:rsidP="00A51F30">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Незадовільно</w:t>
            </w:r>
          </w:p>
        </w:tc>
      </w:tr>
      <w:tr w:rsidR="004A6336" w:rsidRPr="00570FF5" w:rsidTr="00A51F30">
        <w:tc>
          <w:tcPr>
            <w:tcW w:w="3119" w:type="dxa"/>
            <w:vAlign w:val="center"/>
          </w:tcPr>
          <w:p w:rsidR="004A6336" w:rsidRPr="00570FF5" w:rsidRDefault="004A6336" w:rsidP="00A51F30">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Не виконані умови допуску</w:t>
            </w:r>
          </w:p>
        </w:tc>
        <w:tc>
          <w:tcPr>
            <w:tcW w:w="2977" w:type="dxa"/>
            <w:vAlign w:val="center"/>
          </w:tcPr>
          <w:p w:rsidR="004A6336" w:rsidRPr="00570FF5" w:rsidRDefault="004A6336" w:rsidP="00A51F30">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Не допущено</w:t>
            </w:r>
          </w:p>
        </w:tc>
      </w:tr>
    </w:tbl>
    <w:p w:rsidR="004A6336" w:rsidRPr="004472C0" w:rsidRDefault="004A6336" w:rsidP="004A6336">
      <w:pPr>
        <w:pStyle w:val="1"/>
        <w:spacing w:line="240" w:lineRule="auto"/>
      </w:pPr>
      <w:r w:rsidRPr="00BA6203">
        <w:t>Додаткова інформація з дисципліни</w:t>
      </w:r>
      <w:r w:rsidR="00087AFC">
        <w:t xml:space="preserve"> (освітнього компонента)</w:t>
      </w:r>
    </w:p>
    <w:p w:rsidR="00C54E35" w:rsidRDefault="00C54E35" w:rsidP="00C54E35">
      <w:pPr>
        <w:pStyle w:val="a0"/>
        <w:numPr>
          <w:ilvl w:val="0"/>
          <w:numId w:val="12"/>
        </w:numPr>
        <w:spacing w:after="120" w:line="240" w:lineRule="auto"/>
        <w:jc w:val="both"/>
        <w:rPr>
          <w:rFonts w:ascii="Calibri" w:hAnsi="Calibri"/>
          <w:i/>
          <w:color w:val="0070C0"/>
          <w:sz w:val="24"/>
          <w:szCs w:val="24"/>
        </w:rPr>
      </w:pPr>
      <w:r w:rsidRPr="00F9455D">
        <w:rPr>
          <w:rFonts w:ascii="Calibri" w:hAnsi="Calibri"/>
          <w:i/>
          <w:color w:val="0070C0"/>
          <w:sz w:val="24"/>
          <w:szCs w:val="24"/>
        </w:rPr>
        <w:t xml:space="preserve">Вимоги до оформлення </w:t>
      </w:r>
      <w:r w:rsidR="00053E3E">
        <w:rPr>
          <w:rFonts w:ascii="Calibri" w:hAnsi="Calibri"/>
          <w:i/>
          <w:color w:val="0070C0"/>
          <w:sz w:val="24"/>
          <w:szCs w:val="24"/>
          <w:lang w:val="ru-RU"/>
        </w:rPr>
        <w:t>ДКР</w:t>
      </w:r>
      <w:r>
        <w:rPr>
          <w:rFonts w:ascii="Calibri" w:hAnsi="Calibri"/>
          <w:i/>
          <w:color w:val="0070C0"/>
          <w:sz w:val="24"/>
          <w:szCs w:val="24"/>
        </w:rPr>
        <w:t>, п</w:t>
      </w:r>
      <w:r w:rsidRPr="00F9455D">
        <w:rPr>
          <w:rFonts w:ascii="Calibri" w:hAnsi="Calibri"/>
          <w:i/>
          <w:color w:val="0070C0"/>
          <w:sz w:val="24"/>
          <w:szCs w:val="24"/>
        </w:rPr>
        <w:t xml:space="preserve">ерелік запитань до </w:t>
      </w:r>
      <w:r>
        <w:rPr>
          <w:rFonts w:ascii="Calibri" w:hAnsi="Calibri"/>
          <w:i/>
          <w:color w:val="0070C0"/>
          <w:sz w:val="24"/>
          <w:szCs w:val="24"/>
        </w:rPr>
        <w:t xml:space="preserve">МКР та </w:t>
      </w:r>
      <w:r w:rsidRPr="00F9455D">
        <w:rPr>
          <w:rFonts w:ascii="Calibri" w:hAnsi="Calibri"/>
          <w:i/>
          <w:color w:val="0070C0"/>
          <w:sz w:val="24"/>
          <w:szCs w:val="24"/>
        </w:rPr>
        <w:t>екзамену наведен</w:t>
      </w:r>
      <w:r>
        <w:rPr>
          <w:rFonts w:ascii="Calibri" w:hAnsi="Calibri"/>
          <w:i/>
          <w:color w:val="0070C0"/>
          <w:sz w:val="24"/>
          <w:szCs w:val="24"/>
        </w:rPr>
        <w:t>і</w:t>
      </w:r>
      <w:r w:rsidRPr="00F9455D">
        <w:rPr>
          <w:rFonts w:ascii="Calibri" w:hAnsi="Calibri"/>
          <w:i/>
          <w:color w:val="0070C0"/>
          <w:sz w:val="24"/>
          <w:szCs w:val="24"/>
        </w:rPr>
        <w:t xml:space="preserve"> </w:t>
      </w:r>
      <w:r>
        <w:rPr>
          <w:rFonts w:ascii="Calibri" w:hAnsi="Calibri"/>
          <w:i/>
          <w:color w:val="0070C0"/>
          <w:sz w:val="24"/>
          <w:szCs w:val="24"/>
        </w:rPr>
        <w:t xml:space="preserve">на </w:t>
      </w:r>
      <w:r w:rsidRPr="00F9455D">
        <w:rPr>
          <w:rFonts w:ascii="Calibri" w:hAnsi="Calibri"/>
          <w:i/>
          <w:color w:val="0070C0"/>
          <w:sz w:val="24"/>
          <w:szCs w:val="24"/>
        </w:rPr>
        <w:t xml:space="preserve"> </w:t>
      </w:r>
      <w:r>
        <w:rPr>
          <w:rFonts w:ascii="Calibri" w:hAnsi="Calibri"/>
          <w:i/>
          <w:color w:val="0070C0"/>
          <w:sz w:val="24"/>
          <w:szCs w:val="24"/>
        </w:rPr>
        <w:t>платформі</w:t>
      </w:r>
      <w:r w:rsidRPr="00F9455D">
        <w:rPr>
          <w:rFonts w:ascii="Calibri" w:hAnsi="Calibri"/>
          <w:i/>
          <w:color w:val="0070C0"/>
          <w:sz w:val="24"/>
          <w:szCs w:val="24"/>
        </w:rPr>
        <w:t xml:space="preserve"> Sikorsky-distance.</w:t>
      </w:r>
    </w:p>
    <w:p w:rsidR="00B47838" w:rsidRPr="00F677B9" w:rsidRDefault="00B47838" w:rsidP="00B47838">
      <w:pPr>
        <w:spacing w:after="120" w:line="240" w:lineRule="auto"/>
        <w:jc w:val="both"/>
        <w:rPr>
          <w:rFonts w:asciiTheme="minorHAnsi" w:hAnsiTheme="minorHAnsi"/>
          <w:b/>
          <w:bCs/>
          <w:sz w:val="24"/>
          <w:szCs w:val="24"/>
        </w:rPr>
      </w:pPr>
    </w:p>
    <w:p w:rsidR="00AD5593" w:rsidRPr="0023533A" w:rsidRDefault="00714AB2" w:rsidP="00B47838">
      <w:pPr>
        <w:spacing w:after="120" w:line="240" w:lineRule="auto"/>
        <w:jc w:val="both"/>
        <w:rPr>
          <w:rFonts w:asciiTheme="minorHAnsi" w:hAnsiTheme="minorHAnsi"/>
          <w:b/>
          <w:bCs/>
          <w:sz w:val="24"/>
          <w:szCs w:val="24"/>
        </w:rPr>
      </w:pPr>
      <w:r w:rsidRPr="0023533A">
        <w:rPr>
          <w:rFonts w:asciiTheme="minorHAnsi" w:hAnsiTheme="minorHAnsi"/>
          <w:b/>
          <w:bCs/>
          <w:sz w:val="24"/>
          <w:szCs w:val="24"/>
        </w:rPr>
        <w:t>Робочу програму</w:t>
      </w:r>
      <w:r w:rsidR="00AD5593" w:rsidRPr="0023533A">
        <w:rPr>
          <w:rFonts w:asciiTheme="minorHAnsi" w:hAnsiTheme="minorHAnsi"/>
          <w:b/>
          <w:bCs/>
          <w:sz w:val="24"/>
          <w:szCs w:val="24"/>
        </w:rPr>
        <w:t xml:space="preserve"> навчальної дисципліни</w:t>
      </w:r>
      <w:r w:rsidR="00F162DC" w:rsidRPr="0023533A">
        <w:rPr>
          <w:rFonts w:asciiTheme="minorHAnsi" w:hAnsiTheme="minorHAnsi"/>
          <w:b/>
          <w:bCs/>
          <w:sz w:val="24"/>
          <w:szCs w:val="24"/>
        </w:rPr>
        <w:t xml:space="preserve"> (силабус)</w:t>
      </w:r>
      <w:r w:rsidR="005F4692" w:rsidRPr="0023533A">
        <w:rPr>
          <w:rFonts w:asciiTheme="minorHAnsi" w:hAnsiTheme="minorHAnsi"/>
          <w:b/>
          <w:bCs/>
          <w:sz w:val="24"/>
          <w:szCs w:val="24"/>
        </w:rPr>
        <w:t>:</w:t>
      </w:r>
    </w:p>
    <w:p w:rsidR="00BA590A" w:rsidRPr="00772964" w:rsidRDefault="001D56C1" w:rsidP="00B47838">
      <w:pPr>
        <w:spacing w:after="120" w:line="240" w:lineRule="auto"/>
        <w:jc w:val="both"/>
        <w:rPr>
          <w:rFonts w:asciiTheme="minorHAnsi" w:hAnsiTheme="minorHAnsi"/>
          <w:b/>
          <w:bCs/>
          <w:sz w:val="22"/>
          <w:szCs w:val="22"/>
          <w:lang w:val="ru-RU"/>
        </w:rPr>
      </w:pPr>
      <w:r w:rsidRPr="0023533A">
        <w:rPr>
          <w:rFonts w:asciiTheme="minorHAnsi" w:hAnsiTheme="minorHAnsi"/>
          <w:b/>
          <w:bCs/>
          <w:sz w:val="22"/>
          <w:szCs w:val="22"/>
        </w:rPr>
        <w:t>С</w:t>
      </w:r>
      <w:r w:rsidR="00B47838" w:rsidRPr="0023533A">
        <w:rPr>
          <w:rFonts w:asciiTheme="minorHAnsi" w:hAnsiTheme="minorHAnsi"/>
          <w:b/>
          <w:bCs/>
          <w:sz w:val="22"/>
          <w:szCs w:val="22"/>
        </w:rPr>
        <w:t>кладено</w:t>
      </w:r>
      <w:r w:rsidR="00B47838" w:rsidRPr="0023533A">
        <w:rPr>
          <w:rFonts w:asciiTheme="minorHAnsi" w:hAnsiTheme="minorHAnsi"/>
          <w:sz w:val="22"/>
          <w:szCs w:val="22"/>
        </w:rPr>
        <w:t xml:space="preserve"> </w:t>
      </w:r>
      <w:r w:rsidR="009C59B9">
        <w:rPr>
          <w:rFonts w:asciiTheme="minorHAnsi" w:hAnsiTheme="minorHAnsi"/>
          <w:sz w:val="22"/>
          <w:szCs w:val="22"/>
        </w:rPr>
        <w:t xml:space="preserve"> </w:t>
      </w:r>
      <w:r w:rsidR="00772964">
        <w:rPr>
          <w:rFonts w:asciiTheme="minorHAnsi" w:hAnsiTheme="minorHAnsi"/>
          <w:sz w:val="22"/>
          <w:szCs w:val="22"/>
          <w:lang w:val="ru-RU"/>
        </w:rPr>
        <w:t xml:space="preserve">доцентом </w:t>
      </w:r>
      <w:r w:rsidR="009C59B9">
        <w:rPr>
          <w:rFonts w:asciiTheme="minorHAnsi" w:hAnsiTheme="minorHAnsi"/>
          <w:sz w:val="22"/>
          <w:szCs w:val="22"/>
        </w:rPr>
        <w:t>кафедри органічної хімії та технології органічних виробництв</w:t>
      </w:r>
      <w:r w:rsidR="00C301EF" w:rsidRPr="0023533A">
        <w:rPr>
          <w:rFonts w:asciiTheme="minorHAnsi" w:hAnsiTheme="minorHAnsi"/>
          <w:sz w:val="22"/>
          <w:szCs w:val="22"/>
        </w:rPr>
        <w:t>,</w:t>
      </w:r>
      <w:r w:rsidR="00D82EA8" w:rsidRPr="00D82EA8">
        <w:rPr>
          <w:rFonts w:asciiTheme="minorHAnsi" w:hAnsiTheme="minorHAnsi"/>
          <w:sz w:val="22"/>
          <w:szCs w:val="22"/>
        </w:rPr>
        <w:t xml:space="preserve"> </w:t>
      </w:r>
      <w:r w:rsidR="00D82EA8">
        <w:rPr>
          <w:rFonts w:asciiTheme="minorHAnsi" w:hAnsiTheme="minorHAnsi"/>
          <w:sz w:val="22"/>
          <w:szCs w:val="22"/>
          <w:lang w:val="ru-RU"/>
        </w:rPr>
        <w:t>доц</w:t>
      </w:r>
      <w:r w:rsidR="00D82EA8" w:rsidRPr="00D82EA8">
        <w:rPr>
          <w:rFonts w:asciiTheme="minorHAnsi" w:hAnsiTheme="minorHAnsi"/>
          <w:sz w:val="22"/>
          <w:szCs w:val="22"/>
        </w:rPr>
        <w:t>.</w:t>
      </w:r>
      <w:r w:rsidR="00D82EA8">
        <w:rPr>
          <w:rFonts w:asciiTheme="minorHAnsi" w:hAnsiTheme="minorHAnsi"/>
          <w:sz w:val="22"/>
          <w:szCs w:val="22"/>
          <w:lang w:val="de-DE"/>
        </w:rPr>
        <w:t>,</w:t>
      </w:r>
      <w:r w:rsidR="00C301EF" w:rsidRPr="0023533A">
        <w:rPr>
          <w:rFonts w:asciiTheme="minorHAnsi" w:hAnsiTheme="minorHAnsi"/>
          <w:sz w:val="22"/>
          <w:szCs w:val="22"/>
        </w:rPr>
        <w:t xml:space="preserve"> </w:t>
      </w:r>
      <w:r w:rsidR="009C59B9">
        <w:rPr>
          <w:rFonts w:asciiTheme="minorHAnsi" w:hAnsiTheme="minorHAnsi"/>
          <w:sz w:val="22"/>
          <w:szCs w:val="22"/>
        </w:rPr>
        <w:t xml:space="preserve">к.х.н. </w:t>
      </w:r>
      <w:r w:rsidR="00772964">
        <w:rPr>
          <w:rFonts w:asciiTheme="minorHAnsi" w:hAnsiTheme="minorHAnsi"/>
          <w:sz w:val="22"/>
          <w:szCs w:val="22"/>
          <w:lang w:val="ru-RU"/>
        </w:rPr>
        <w:t>Жук Т.С.</w:t>
      </w:r>
    </w:p>
    <w:p w:rsidR="00B47838" w:rsidRPr="0023533A" w:rsidRDefault="008A4024" w:rsidP="00B47838">
      <w:pPr>
        <w:spacing w:after="120" w:line="240" w:lineRule="auto"/>
        <w:jc w:val="both"/>
        <w:rPr>
          <w:rFonts w:asciiTheme="minorHAnsi" w:hAnsiTheme="minorHAnsi"/>
          <w:sz w:val="22"/>
          <w:szCs w:val="22"/>
        </w:rPr>
      </w:pPr>
      <w:r w:rsidRPr="0023533A">
        <w:rPr>
          <w:rFonts w:asciiTheme="minorHAnsi" w:hAnsiTheme="minorHAnsi"/>
          <w:b/>
          <w:bCs/>
          <w:sz w:val="22"/>
          <w:szCs w:val="22"/>
        </w:rPr>
        <w:t>Ухвалено</w:t>
      </w:r>
      <w:r w:rsidRPr="0023533A">
        <w:rPr>
          <w:rFonts w:asciiTheme="minorHAnsi" w:hAnsiTheme="minorHAnsi"/>
          <w:sz w:val="22"/>
          <w:szCs w:val="22"/>
        </w:rPr>
        <w:t xml:space="preserve"> </w:t>
      </w:r>
      <w:r w:rsidR="00C301EF" w:rsidRPr="0023533A">
        <w:rPr>
          <w:rFonts w:asciiTheme="minorHAnsi" w:hAnsiTheme="minorHAnsi"/>
          <w:sz w:val="22"/>
          <w:szCs w:val="22"/>
        </w:rPr>
        <w:t>к</w:t>
      </w:r>
      <w:r w:rsidRPr="0023533A">
        <w:rPr>
          <w:rFonts w:asciiTheme="minorHAnsi" w:hAnsiTheme="minorHAnsi"/>
          <w:sz w:val="22"/>
          <w:szCs w:val="22"/>
        </w:rPr>
        <w:t>афедр</w:t>
      </w:r>
      <w:r w:rsidR="00C301EF" w:rsidRPr="0023533A">
        <w:rPr>
          <w:rFonts w:asciiTheme="minorHAnsi" w:hAnsiTheme="minorHAnsi"/>
          <w:sz w:val="22"/>
          <w:szCs w:val="22"/>
        </w:rPr>
        <w:t>ою</w:t>
      </w:r>
      <w:r w:rsidRPr="0023533A">
        <w:rPr>
          <w:rFonts w:asciiTheme="minorHAnsi" w:hAnsiTheme="minorHAnsi"/>
          <w:sz w:val="22"/>
          <w:szCs w:val="22"/>
        </w:rPr>
        <w:t xml:space="preserve"> </w:t>
      </w:r>
      <w:r w:rsidR="00C5240E">
        <w:rPr>
          <w:rFonts w:asciiTheme="minorHAnsi" w:hAnsiTheme="minorHAnsi"/>
          <w:sz w:val="22"/>
          <w:szCs w:val="22"/>
        </w:rPr>
        <w:t>органічної хімії та технології органічних виробництв</w:t>
      </w:r>
      <w:r w:rsidRPr="0023533A">
        <w:rPr>
          <w:rFonts w:asciiTheme="minorHAnsi" w:hAnsiTheme="minorHAnsi"/>
          <w:sz w:val="22"/>
          <w:szCs w:val="22"/>
        </w:rPr>
        <w:t xml:space="preserve"> </w:t>
      </w:r>
      <w:r w:rsidR="00C301EF" w:rsidRPr="0023533A">
        <w:rPr>
          <w:rFonts w:asciiTheme="minorHAnsi" w:hAnsiTheme="minorHAnsi"/>
          <w:sz w:val="22"/>
          <w:szCs w:val="22"/>
        </w:rPr>
        <w:t>(</w:t>
      </w:r>
      <w:r w:rsidR="00BA590A" w:rsidRPr="0023533A">
        <w:rPr>
          <w:rFonts w:asciiTheme="minorHAnsi" w:hAnsiTheme="minorHAnsi"/>
          <w:sz w:val="22"/>
          <w:szCs w:val="22"/>
        </w:rPr>
        <w:t xml:space="preserve">протокол № </w:t>
      </w:r>
      <w:r w:rsidR="00D82EA8">
        <w:rPr>
          <w:rFonts w:asciiTheme="minorHAnsi" w:hAnsiTheme="minorHAnsi"/>
          <w:sz w:val="22"/>
          <w:szCs w:val="22"/>
        </w:rPr>
        <w:t>14</w:t>
      </w:r>
      <w:r w:rsidR="00C301EF" w:rsidRPr="0023533A">
        <w:rPr>
          <w:rFonts w:asciiTheme="minorHAnsi" w:hAnsiTheme="minorHAnsi"/>
          <w:sz w:val="22"/>
          <w:szCs w:val="22"/>
        </w:rPr>
        <w:t xml:space="preserve"> </w:t>
      </w:r>
      <w:r w:rsidR="00D82EA8">
        <w:rPr>
          <w:rFonts w:asciiTheme="minorHAnsi" w:hAnsiTheme="minorHAnsi"/>
          <w:sz w:val="22"/>
          <w:szCs w:val="22"/>
        </w:rPr>
        <w:t>від 17.06.2021</w:t>
      </w:r>
      <w:r w:rsidR="00C301EF" w:rsidRPr="0023533A">
        <w:rPr>
          <w:rFonts w:asciiTheme="minorHAnsi" w:hAnsiTheme="minorHAnsi"/>
          <w:sz w:val="22"/>
          <w:szCs w:val="22"/>
        </w:rPr>
        <w:t>)</w:t>
      </w:r>
    </w:p>
    <w:p w:rsidR="005251A5" w:rsidRPr="0023533A" w:rsidRDefault="005251A5" w:rsidP="00B47838">
      <w:pPr>
        <w:spacing w:after="120" w:line="240" w:lineRule="auto"/>
        <w:jc w:val="both"/>
        <w:rPr>
          <w:rFonts w:asciiTheme="minorHAnsi" w:hAnsiTheme="minorHAnsi"/>
          <w:bCs/>
          <w:sz w:val="22"/>
          <w:szCs w:val="22"/>
        </w:rPr>
      </w:pPr>
      <w:r w:rsidRPr="0023533A">
        <w:rPr>
          <w:rFonts w:asciiTheme="minorHAnsi" w:hAnsiTheme="minorHAnsi"/>
          <w:b/>
          <w:bCs/>
          <w:sz w:val="22"/>
          <w:szCs w:val="22"/>
        </w:rPr>
        <w:t xml:space="preserve">Погоджено </w:t>
      </w:r>
      <w:r w:rsidR="00C301EF" w:rsidRPr="0023533A">
        <w:rPr>
          <w:rFonts w:asciiTheme="minorHAnsi" w:hAnsiTheme="minorHAnsi"/>
          <w:sz w:val="22"/>
          <w:szCs w:val="22"/>
        </w:rPr>
        <w:t>Методичною комісією</w:t>
      </w:r>
      <w:r w:rsidRPr="0023533A">
        <w:rPr>
          <w:rFonts w:asciiTheme="minorHAnsi" w:hAnsiTheme="minorHAnsi"/>
          <w:sz w:val="22"/>
          <w:szCs w:val="22"/>
        </w:rPr>
        <w:t xml:space="preserve"> </w:t>
      </w:r>
      <w:r w:rsidR="00AE41A6" w:rsidRPr="0023533A">
        <w:rPr>
          <w:rFonts w:asciiTheme="minorHAnsi" w:hAnsiTheme="minorHAnsi"/>
          <w:sz w:val="22"/>
          <w:szCs w:val="22"/>
        </w:rPr>
        <w:t>факультету</w:t>
      </w:r>
      <w:r w:rsidR="00A26ECE">
        <w:rPr>
          <w:rFonts w:asciiTheme="minorHAnsi" w:hAnsiTheme="minorHAnsi"/>
          <w:sz w:val="22"/>
          <w:szCs w:val="22"/>
        </w:rPr>
        <w:t xml:space="preserve"> біотехнології і біотехніки</w:t>
      </w:r>
      <w:r w:rsidR="00C301EF" w:rsidRPr="0023533A">
        <w:rPr>
          <w:rFonts w:asciiTheme="minorHAnsi" w:hAnsiTheme="minorHAnsi"/>
          <w:sz w:val="22"/>
          <w:szCs w:val="22"/>
        </w:rPr>
        <w:t xml:space="preserve"> (</w:t>
      </w:r>
      <w:r w:rsidR="00D82EA8">
        <w:rPr>
          <w:rFonts w:asciiTheme="minorHAnsi" w:hAnsiTheme="minorHAnsi"/>
          <w:sz w:val="22"/>
          <w:szCs w:val="22"/>
        </w:rPr>
        <w:t xml:space="preserve">протокол № </w:t>
      </w:r>
      <w:r w:rsidR="00D82EA8" w:rsidRPr="00D82EA8">
        <w:rPr>
          <w:rFonts w:asciiTheme="minorHAnsi" w:hAnsiTheme="minorHAnsi"/>
          <w:sz w:val="22"/>
          <w:szCs w:val="22"/>
        </w:rPr>
        <w:t xml:space="preserve"> </w:t>
      </w:r>
      <w:r w:rsidR="00D82EA8">
        <w:rPr>
          <w:rFonts w:asciiTheme="minorHAnsi" w:hAnsiTheme="minorHAnsi"/>
          <w:sz w:val="22"/>
          <w:szCs w:val="22"/>
        </w:rPr>
        <w:t xml:space="preserve">від </w:t>
      </w:r>
      <w:r w:rsidR="00D82EA8" w:rsidRPr="00D82EA8">
        <w:rPr>
          <w:rFonts w:asciiTheme="minorHAnsi" w:hAnsiTheme="minorHAnsi"/>
          <w:sz w:val="22"/>
          <w:szCs w:val="22"/>
        </w:rPr>
        <w:t>______________</w:t>
      </w:r>
      <w:r w:rsidR="00C301EF" w:rsidRPr="0023533A">
        <w:rPr>
          <w:rFonts w:asciiTheme="minorHAnsi" w:hAnsiTheme="minorHAnsi"/>
          <w:bCs/>
          <w:sz w:val="22"/>
          <w:szCs w:val="22"/>
        </w:rPr>
        <w:t>)</w:t>
      </w:r>
    </w:p>
    <w:sectPr w:rsidR="005251A5" w:rsidRPr="0023533A" w:rsidSect="005413FF">
      <w:pgSz w:w="11906" w:h="16838"/>
      <w:pgMar w:top="851" w:right="851" w:bottom="568" w:left="85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EF1CB" w16cex:dateUtc="2020-08-24T23:11:00Z"/>
  <w16cex:commentExtensible w16cex:durableId="22EEEE78" w16cex:dateUtc="2020-08-24T22:57:00Z"/>
  <w16cex:commentExtensible w16cex:durableId="22EEF2AA" w16cex:dateUtc="2020-08-24T23:15: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17B" w:rsidRDefault="0028217B" w:rsidP="004E0EDF">
      <w:pPr>
        <w:spacing w:line="240" w:lineRule="auto"/>
      </w:pPr>
      <w:r>
        <w:separator/>
      </w:r>
    </w:p>
  </w:endnote>
  <w:endnote w:type="continuationSeparator" w:id="0">
    <w:p w:rsidR="0028217B" w:rsidRDefault="0028217B" w:rsidP="004E0E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17B" w:rsidRDefault="0028217B" w:rsidP="004E0EDF">
      <w:pPr>
        <w:spacing w:line="240" w:lineRule="auto"/>
      </w:pPr>
      <w:r>
        <w:separator/>
      </w:r>
    </w:p>
  </w:footnote>
  <w:footnote w:type="continuationSeparator" w:id="0">
    <w:p w:rsidR="0028217B" w:rsidRDefault="0028217B" w:rsidP="004E0ED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C597D"/>
    <w:multiLevelType w:val="singleLevel"/>
    <w:tmpl w:val="EE501DBA"/>
    <w:lvl w:ilvl="0">
      <w:numFmt w:val="bullet"/>
      <w:lvlText w:val="-"/>
      <w:lvlJc w:val="left"/>
      <w:pPr>
        <w:tabs>
          <w:tab w:val="num" w:pos="360"/>
        </w:tabs>
        <w:ind w:left="360" w:hanging="360"/>
      </w:pPr>
      <w:rPr>
        <w:rFonts w:hint="default"/>
      </w:rPr>
    </w:lvl>
  </w:abstractNum>
  <w:abstractNum w:abstractNumId="1">
    <w:nsid w:val="29BF456E"/>
    <w:multiLevelType w:val="hybridMultilevel"/>
    <w:tmpl w:val="5E3467D6"/>
    <w:lvl w:ilvl="0" w:tplc="2B1091C2">
      <w:numFmt w:val="bullet"/>
      <w:lvlText w:val="-"/>
      <w:lvlJc w:val="left"/>
      <w:pPr>
        <w:ind w:left="793" w:hanging="360"/>
      </w:pPr>
      <w:rPr>
        <w:rFonts w:ascii="Calibri" w:eastAsiaTheme="minorHAnsi" w:hAnsi="Calibri" w:cs="Times New Roman"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
    <w:nsid w:val="326B5FAA"/>
    <w:multiLevelType w:val="hybridMultilevel"/>
    <w:tmpl w:val="89A8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D661E9"/>
    <w:multiLevelType w:val="hybridMultilevel"/>
    <w:tmpl w:val="C4D601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477E781D"/>
    <w:multiLevelType w:val="hybridMultilevel"/>
    <w:tmpl w:val="9F981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9A5304"/>
    <w:multiLevelType w:val="hybridMultilevel"/>
    <w:tmpl w:val="89A8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04A4139"/>
    <w:multiLevelType w:val="hybridMultilevel"/>
    <w:tmpl w:val="C9CC145E"/>
    <w:lvl w:ilvl="0" w:tplc="2B1091C2">
      <w:numFmt w:val="bullet"/>
      <w:lvlText w:val="-"/>
      <w:lvlJc w:val="left"/>
      <w:pPr>
        <w:ind w:left="720" w:hanging="360"/>
      </w:pPr>
      <w:rPr>
        <w:rFonts w:ascii="Calibri" w:eastAsiaTheme="minorHAns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3E5603"/>
    <w:multiLevelType w:val="hybridMultilevel"/>
    <w:tmpl w:val="F8DEE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3C63A46"/>
    <w:multiLevelType w:val="hybridMultilevel"/>
    <w:tmpl w:val="A0707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7D61776"/>
    <w:multiLevelType w:val="hybridMultilevel"/>
    <w:tmpl w:val="68341E14"/>
    <w:lvl w:ilvl="0" w:tplc="935CB68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E47CF8"/>
    <w:multiLevelType w:val="singleLevel"/>
    <w:tmpl w:val="EE501DBA"/>
    <w:lvl w:ilvl="0">
      <w:start w:val="1"/>
      <w:numFmt w:val="bullet"/>
      <w:lvlText w:val="-"/>
      <w:lvlJc w:val="left"/>
      <w:pPr>
        <w:tabs>
          <w:tab w:val="num" w:pos="360"/>
        </w:tabs>
        <w:ind w:left="360" w:hanging="360"/>
      </w:pPr>
      <w:rPr>
        <w:rFonts w:hint="default"/>
      </w:rPr>
    </w:lvl>
  </w:abstractNum>
  <w:abstractNum w:abstractNumId="11">
    <w:nsid w:val="7CFE7292"/>
    <w:multiLevelType w:val="hybridMultilevel"/>
    <w:tmpl w:val="45DC99A4"/>
    <w:lvl w:ilvl="0" w:tplc="B3BE1660">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1"/>
  </w:num>
  <w:num w:numId="4">
    <w:abstractNumId w:val="6"/>
  </w:num>
  <w:num w:numId="5">
    <w:abstractNumId w:val="11"/>
  </w:num>
  <w:num w:numId="6">
    <w:abstractNumId w:val="11"/>
  </w:num>
  <w:num w:numId="7">
    <w:abstractNumId w:val="11"/>
  </w:num>
  <w:num w:numId="8">
    <w:abstractNumId w:val="11"/>
    <w:lvlOverride w:ilvl="0">
      <w:startOverride w:val="1"/>
    </w:lvlOverride>
  </w:num>
  <w:num w:numId="9">
    <w:abstractNumId w:val="11"/>
  </w:num>
  <w:num w:numId="10">
    <w:abstractNumId w:val="11"/>
  </w:num>
  <w:num w:numId="11">
    <w:abstractNumId w:val="11"/>
  </w:num>
  <w:num w:numId="12">
    <w:abstractNumId w:val="3"/>
  </w:num>
  <w:num w:numId="13">
    <w:abstractNumId w:val="10"/>
  </w:num>
  <w:num w:numId="14">
    <w:abstractNumId w:val="0"/>
  </w:num>
  <w:num w:numId="15">
    <w:abstractNumId w:val="9"/>
  </w:num>
  <w:num w:numId="16">
    <w:abstractNumId w:val="4"/>
  </w:num>
  <w:num w:numId="17">
    <w:abstractNumId w:val="2"/>
  </w:num>
  <w:num w:numId="18">
    <w:abstractNumId w:val="5"/>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1"/>
    <w:footnote w:id="0"/>
  </w:footnotePr>
  <w:endnotePr>
    <w:endnote w:id="-1"/>
    <w:endnote w:id="0"/>
  </w:endnotePr>
  <w:compat/>
  <w:rsids>
    <w:rsidRoot w:val="004A6336"/>
    <w:rsid w:val="000107F1"/>
    <w:rsid w:val="00010C20"/>
    <w:rsid w:val="00022979"/>
    <w:rsid w:val="00022ACB"/>
    <w:rsid w:val="00053E3E"/>
    <w:rsid w:val="000710BB"/>
    <w:rsid w:val="00087AFC"/>
    <w:rsid w:val="000C40A0"/>
    <w:rsid w:val="000D1F73"/>
    <w:rsid w:val="000D4B2E"/>
    <w:rsid w:val="000F01A9"/>
    <w:rsid w:val="00107A07"/>
    <w:rsid w:val="00113864"/>
    <w:rsid w:val="00127C37"/>
    <w:rsid w:val="001435BE"/>
    <w:rsid w:val="001943AA"/>
    <w:rsid w:val="001D29CC"/>
    <w:rsid w:val="001D56C1"/>
    <w:rsid w:val="00221A2B"/>
    <w:rsid w:val="0022449B"/>
    <w:rsid w:val="0023533A"/>
    <w:rsid w:val="0024717A"/>
    <w:rsid w:val="00253BCC"/>
    <w:rsid w:val="00265260"/>
    <w:rsid w:val="00270675"/>
    <w:rsid w:val="0028217B"/>
    <w:rsid w:val="002A524C"/>
    <w:rsid w:val="002C2D02"/>
    <w:rsid w:val="002F39F0"/>
    <w:rsid w:val="00306075"/>
    <w:rsid w:val="00306C33"/>
    <w:rsid w:val="00364BA9"/>
    <w:rsid w:val="00372AB7"/>
    <w:rsid w:val="0039033B"/>
    <w:rsid w:val="003C1370"/>
    <w:rsid w:val="003C4680"/>
    <w:rsid w:val="003C6F0D"/>
    <w:rsid w:val="003C70D8"/>
    <w:rsid w:val="003D35CF"/>
    <w:rsid w:val="003F0A41"/>
    <w:rsid w:val="0044210D"/>
    <w:rsid w:val="0044373A"/>
    <w:rsid w:val="004442EE"/>
    <w:rsid w:val="00444FAF"/>
    <w:rsid w:val="0046632F"/>
    <w:rsid w:val="00491B45"/>
    <w:rsid w:val="00494B8C"/>
    <w:rsid w:val="004A6336"/>
    <w:rsid w:val="004D1575"/>
    <w:rsid w:val="004E0EDF"/>
    <w:rsid w:val="004F6918"/>
    <w:rsid w:val="0050566F"/>
    <w:rsid w:val="005251A5"/>
    <w:rsid w:val="00530BFF"/>
    <w:rsid w:val="005413FF"/>
    <w:rsid w:val="00545578"/>
    <w:rsid w:val="00556E26"/>
    <w:rsid w:val="0059334B"/>
    <w:rsid w:val="005A1120"/>
    <w:rsid w:val="005D764D"/>
    <w:rsid w:val="005E32B5"/>
    <w:rsid w:val="005F4692"/>
    <w:rsid w:val="006757B0"/>
    <w:rsid w:val="00682A33"/>
    <w:rsid w:val="006A59DB"/>
    <w:rsid w:val="006A6D13"/>
    <w:rsid w:val="006D030A"/>
    <w:rsid w:val="006E65B0"/>
    <w:rsid w:val="006F5C29"/>
    <w:rsid w:val="00714AB2"/>
    <w:rsid w:val="007244E1"/>
    <w:rsid w:val="007350B6"/>
    <w:rsid w:val="00767B5B"/>
    <w:rsid w:val="00772964"/>
    <w:rsid w:val="00773010"/>
    <w:rsid w:val="0077700A"/>
    <w:rsid w:val="00780DB4"/>
    <w:rsid w:val="007874CC"/>
    <w:rsid w:val="00791855"/>
    <w:rsid w:val="007B3BBE"/>
    <w:rsid w:val="007E3190"/>
    <w:rsid w:val="007E7168"/>
    <w:rsid w:val="007E7F74"/>
    <w:rsid w:val="007F7C45"/>
    <w:rsid w:val="00832CCE"/>
    <w:rsid w:val="008610D8"/>
    <w:rsid w:val="00880FD0"/>
    <w:rsid w:val="00894491"/>
    <w:rsid w:val="008A03A1"/>
    <w:rsid w:val="008A4024"/>
    <w:rsid w:val="008A6FB5"/>
    <w:rsid w:val="008B16FE"/>
    <w:rsid w:val="008C6967"/>
    <w:rsid w:val="008D1B2D"/>
    <w:rsid w:val="008E7C0E"/>
    <w:rsid w:val="009127E8"/>
    <w:rsid w:val="00941384"/>
    <w:rsid w:val="00962C2E"/>
    <w:rsid w:val="009B2DDB"/>
    <w:rsid w:val="009C59B9"/>
    <w:rsid w:val="009F69B9"/>
    <w:rsid w:val="009F751E"/>
    <w:rsid w:val="00A2464E"/>
    <w:rsid w:val="00A26ECE"/>
    <w:rsid w:val="00A2798C"/>
    <w:rsid w:val="00A66CFC"/>
    <w:rsid w:val="00A90398"/>
    <w:rsid w:val="00AA6B23"/>
    <w:rsid w:val="00AB05C9"/>
    <w:rsid w:val="00AB48D0"/>
    <w:rsid w:val="00AD5593"/>
    <w:rsid w:val="00AE03E1"/>
    <w:rsid w:val="00AE41A6"/>
    <w:rsid w:val="00AF4974"/>
    <w:rsid w:val="00AF649B"/>
    <w:rsid w:val="00B20824"/>
    <w:rsid w:val="00B40317"/>
    <w:rsid w:val="00B47838"/>
    <w:rsid w:val="00B7564E"/>
    <w:rsid w:val="00BA590A"/>
    <w:rsid w:val="00BC7F95"/>
    <w:rsid w:val="00C147E0"/>
    <w:rsid w:val="00C2177C"/>
    <w:rsid w:val="00C301EF"/>
    <w:rsid w:val="00C32BA6"/>
    <w:rsid w:val="00C42A21"/>
    <w:rsid w:val="00C44E5C"/>
    <w:rsid w:val="00C5240E"/>
    <w:rsid w:val="00C54E35"/>
    <w:rsid w:val="00C55C12"/>
    <w:rsid w:val="00CA5DC5"/>
    <w:rsid w:val="00CC24D3"/>
    <w:rsid w:val="00D05879"/>
    <w:rsid w:val="00D2172D"/>
    <w:rsid w:val="00D525C0"/>
    <w:rsid w:val="00D82DA7"/>
    <w:rsid w:val="00D82EA8"/>
    <w:rsid w:val="00D87AA8"/>
    <w:rsid w:val="00D92509"/>
    <w:rsid w:val="00E0088D"/>
    <w:rsid w:val="00E062B5"/>
    <w:rsid w:val="00E06AC5"/>
    <w:rsid w:val="00E17713"/>
    <w:rsid w:val="00E843A7"/>
    <w:rsid w:val="00EA0EB9"/>
    <w:rsid w:val="00EB1985"/>
    <w:rsid w:val="00EB4F56"/>
    <w:rsid w:val="00EE3B66"/>
    <w:rsid w:val="00F006E2"/>
    <w:rsid w:val="00F01EF5"/>
    <w:rsid w:val="00F162DC"/>
    <w:rsid w:val="00F25DB2"/>
    <w:rsid w:val="00F51B26"/>
    <w:rsid w:val="00F677B9"/>
    <w:rsid w:val="00F72878"/>
    <w:rsid w:val="00F77E2B"/>
    <w:rsid w:val="00F95D78"/>
    <w:rsid w:val="00FA63BA"/>
    <w:rsid w:val="00FB21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336"/>
    <w:pPr>
      <w:spacing w:line="276" w:lineRule="auto"/>
    </w:pPr>
    <w:rPr>
      <w:rFonts w:eastAsiaTheme="minorHAnsi"/>
      <w:sz w:val="28"/>
      <w:szCs w:val="28"/>
      <w:lang w:val="uk-UA" w:eastAsia="en-US"/>
    </w:rPr>
  </w:style>
  <w:style w:type="paragraph" w:styleId="1">
    <w:name w:val="heading 1"/>
    <w:basedOn w:val="a0"/>
    <w:next w:val="a"/>
    <w:link w:val="10"/>
    <w:qFormat/>
    <w:rsid w:val="004A6336"/>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A6336"/>
    <w:rPr>
      <w:rFonts w:asciiTheme="minorHAnsi" w:eastAsiaTheme="minorHAnsi" w:hAnsiTheme="minorHAnsi"/>
      <w:b/>
      <w:color w:val="002060"/>
      <w:sz w:val="24"/>
      <w:szCs w:val="24"/>
      <w:lang w:val="uk-UA" w:eastAsia="en-US"/>
    </w:rPr>
  </w:style>
  <w:style w:type="table" w:styleId="a4">
    <w:name w:val="Table Grid"/>
    <w:basedOn w:val="a2"/>
    <w:uiPriority w:val="59"/>
    <w:rsid w:val="004A6336"/>
    <w:rPr>
      <w:rFonts w:eastAsiaTheme="minorHAns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List Paragraph"/>
    <w:basedOn w:val="a"/>
    <w:uiPriority w:val="34"/>
    <w:qFormat/>
    <w:rsid w:val="004A6336"/>
    <w:pPr>
      <w:ind w:left="720"/>
      <w:contextualSpacing/>
    </w:pPr>
  </w:style>
  <w:style w:type="character" w:styleId="a5">
    <w:name w:val="Hyperlink"/>
    <w:basedOn w:val="a1"/>
    <w:rsid w:val="004A6336"/>
    <w:rPr>
      <w:color w:val="0000FF" w:themeColor="hyperlink"/>
      <w:u w:val="single"/>
    </w:rPr>
  </w:style>
  <w:style w:type="character" w:customStyle="1" w:styleId="11">
    <w:name w:val="Основной шрифт абзаца1"/>
    <w:rsid w:val="004A6336"/>
  </w:style>
  <w:style w:type="paragraph" w:styleId="a6">
    <w:name w:val="Balloon Text"/>
    <w:basedOn w:val="a"/>
    <w:link w:val="a7"/>
    <w:rsid w:val="004A6336"/>
    <w:pPr>
      <w:spacing w:line="240" w:lineRule="auto"/>
    </w:pPr>
    <w:rPr>
      <w:rFonts w:ascii="Tahoma" w:hAnsi="Tahoma" w:cs="Tahoma"/>
      <w:sz w:val="16"/>
      <w:szCs w:val="16"/>
    </w:rPr>
  </w:style>
  <w:style w:type="character" w:customStyle="1" w:styleId="a7">
    <w:name w:val="Текст выноски Знак"/>
    <w:basedOn w:val="a1"/>
    <w:link w:val="a6"/>
    <w:rsid w:val="004A6336"/>
    <w:rPr>
      <w:rFonts w:ascii="Tahoma" w:eastAsiaTheme="minorHAnsi" w:hAnsi="Tahoma" w:cs="Tahoma"/>
      <w:sz w:val="16"/>
      <w:szCs w:val="16"/>
      <w:lang w:val="uk-UA" w:eastAsia="en-US"/>
    </w:rPr>
  </w:style>
  <w:style w:type="character" w:styleId="a8">
    <w:name w:val="annotation reference"/>
    <w:basedOn w:val="a1"/>
    <w:semiHidden/>
    <w:unhideWhenUsed/>
    <w:rsid w:val="00D82DA7"/>
    <w:rPr>
      <w:sz w:val="16"/>
      <w:szCs w:val="16"/>
    </w:rPr>
  </w:style>
  <w:style w:type="paragraph" w:styleId="a9">
    <w:name w:val="annotation text"/>
    <w:basedOn w:val="a"/>
    <w:link w:val="aa"/>
    <w:semiHidden/>
    <w:unhideWhenUsed/>
    <w:rsid w:val="00D82DA7"/>
    <w:pPr>
      <w:spacing w:line="240" w:lineRule="auto"/>
    </w:pPr>
    <w:rPr>
      <w:sz w:val="20"/>
      <w:szCs w:val="20"/>
    </w:rPr>
  </w:style>
  <w:style w:type="character" w:customStyle="1" w:styleId="aa">
    <w:name w:val="Текст примечания Знак"/>
    <w:basedOn w:val="a1"/>
    <w:link w:val="a9"/>
    <w:semiHidden/>
    <w:rsid w:val="00D82DA7"/>
    <w:rPr>
      <w:rFonts w:eastAsiaTheme="minorHAnsi"/>
      <w:lang w:val="uk-UA" w:eastAsia="en-US"/>
    </w:rPr>
  </w:style>
  <w:style w:type="paragraph" w:styleId="ab">
    <w:name w:val="annotation subject"/>
    <w:basedOn w:val="a9"/>
    <w:next w:val="a9"/>
    <w:link w:val="ac"/>
    <w:semiHidden/>
    <w:unhideWhenUsed/>
    <w:rsid w:val="00D82DA7"/>
    <w:rPr>
      <w:b/>
      <w:bCs/>
    </w:rPr>
  </w:style>
  <w:style w:type="character" w:customStyle="1" w:styleId="ac">
    <w:name w:val="Тема примечания Знак"/>
    <w:basedOn w:val="aa"/>
    <w:link w:val="ab"/>
    <w:semiHidden/>
    <w:rsid w:val="00D82DA7"/>
    <w:rPr>
      <w:rFonts w:eastAsiaTheme="minorHAnsi"/>
      <w:b/>
      <w:bCs/>
      <w:lang w:val="uk-UA" w:eastAsia="en-US"/>
    </w:rPr>
  </w:style>
  <w:style w:type="paragraph" w:styleId="ad">
    <w:name w:val="Revision"/>
    <w:hidden/>
    <w:uiPriority w:val="99"/>
    <w:semiHidden/>
    <w:rsid w:val="00D82DA7"/>
    <w:rPr>
      <w:rFonts w:eastAsiaTheme="minorHAnsi"/>
      <w:sz w:val="28"/>
      <w:szCs w:val="28"/>
      <w:lang w:val="uk-UA" w:eastAsia="en-US"/>
    </w:rPr>
  </w:style>
  <w:style w:type="table" w:customStyle="1" w:styleId="-211">
    <w:name w:val="Таблица-сетка 2 — акцент 11"/>
    <w:basedOn w:val="a2"/>
    <w:uiPriority w:val="47"/>
    <w:rsid w:val="00AB05C9"/>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e">
    <w:name w:val="footnote text"/>
    <w:basedOn w:val="a"/>
    <w:link w:val="af"/>
    <w:semiHidden/>
    <w:unhideWhenUsed/>
    <w:rsid w:val="004E0EDF"/>
    <w:pPr>
      <w:spacing w:line="240" w:lineRule="auto"/>
    </w:pPr>
    <w:rPr>
      <w:sz w:val="20"/>
      <w:szCs w:val="20"/>
    </w:rPr>
  </w:style>
  <w:style w:type="character" w:customStyle="1" w:styleId="af">
    <w:name w:val="Текст сноски Знак"/>
    <w:basedOn w:val="a1"/>
    <w:link w:val="ae"/>
    <w:semiHidden/>
    <w:rsid w:val="004E0EDF"/>
    <w:rPr>
      <w:rFonts w:eastAsiaTheme="minorHAnsi"/>
      <w:lang w:val="uk-UA" w:eastAsia="en-US"/>
    </w:rPr>
  </w:style>
  <w:style w:type="character" w:styleId="af0">
    <w:name w:val="footnote reference"/>
    <w:basedOn w:val="a1"/>
    <w:semiHidden/>
    <w:unhideWhenUsed/>
    <w:rsid w:val="004E0EDF"/>
    <w:rPr>
      <w:vertAlign w:val="superscript"/>
    </w:rPr>
  </w:style>
  <w:style w:type="paragraph" w:styleId="af1">
    <w:name w:val="Body Text Indent"/>
    <w:basedOn w:val="a"/>
    <w:link w:val="af2"/>
    <w:rsid w:val="00C147E0"/>
    <w:pPr>
      <w:spacing w:after="120" w:line="240" w:lineRule="auto"/>
      <w:ind w:left="283"/>
    </w:pPr>
    <w:rPr>
      <w:rFonts w:eastAsia="Times New Roman"/>
      <w:sz w:val="24"/>
      <w:szCs w:val="24"/>
      <w:lang w:val="ru-RU" w:eastAsia="ru-RU"/>
    </w:rPr>
  </w:style>
  <w:style w:type="character" w:customStyle="1" w:styleId="af2">
    <w:name w:val="Основной текст с отступом Знак"/>
    <w:basedOn w:val="a1"/>
    <w:link w:val="af1"/>
    <w:rsid w:val="00C147E0"/>
    <w:rPr>
      <w:sz w:val="24"/>
      <w:szCs w:val="24"/>
    </w:rPr>
  </w:style>
  <w:style w:type="paragraph" w:customStyle="1" w:styleId="Normal1">
    <w:name w:val="Normal1"/>
    <w:rsid w:val="00C147E0"/>
    <w:pPr>
      <w:widowControl w:val="0"/>
      <w:jc w:val="both"/>
    </w:pPr>
    <w:rPr>
      <w:snapToGrid w:val="0"/>
      <w:sz w:val="24"/>
      <w:lang w:val="uk-UA"/>
    </w:rPr>
  </w:style>
  <w:style w:type="paragraph" w:customStyle="1" w:styleId="12">
    <w:name w:val="Абзац списка1"/>
    <w:basedOn w:val="a"/>
    <w:qFormat/>
    <w:rsid w:val="00491B45"/>
    <w:pPr>
      <w:spacing w:after="200"/>
      <w:ind w:left="720"/>
      <w:contextualSpacing/>
    </w:pPr>
    <w:rPr>
      <w:rFonts w:ascii="Calibri" w:eastAsia="Calibri" w:hAnsi="Calibri"/>
      <w:sz w:val="22"/>
      <w:szCs w:val="22"/>
      <w:lang w:val="ru-RU"/>
    </w:rPr>
  </w:style>
  <w:style w:type="character" w:customStyle="1" w:styleId="UnresolvedMention1">
    <w:name w:val="Unresolved Mention1"/>
    <w:basedOn w:val="a1"/>
    <w:uiPriority w:val="99"/>
    <w:semiHidden/>
    <w:unhideWhenUsed/>
    <w:rsid w:val="00010C2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5783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butova@yahoo.co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mailto:t.zhuk@xtf.kpi.ua" TargetMode="External"/><Relationship Id="rId17" Type="http://schemas.openxmlformats.org/officeDocument/2006/relationships/hyperlink" Target="mailto:tshamota@ukr.net" TargetMode="External"/><Relationship Id="rId2" Type="http://schemas.openxmlformats.org/officeDocument/2006/relationships/customXml" Target="../customXml/item2.xml"/><Relationship Id="rId16" Type="http://schemas.openxmlformats.org/officeDocument/2006/relationships/hyperlink" Target="mailto:yeklimko@ukr.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agggggas@yahoo.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sylkevych@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38234-7D05-4555-B5D8-E366656559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5E0E47-B509-4CB0-9FD7-9C7F56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2bbf-4d64-46a6-ba91-565f04fc2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9D4880-1A4C-4FF6-A7F4-D55ACDF28525}">
  <ds:schemaRefs>
    <ds:schemaRef ds:uri="http://schemas.microsoft.com/sharepoint/v3/contenttype/forms"/>
  </ds:schemaRefs>
</ds:datastoreItem>
</file>

<file path=customXml/itemProps4.xml><?xml version="1.0" encoding="utf-8"?>
<ds:datastoreItem xmlns:ds="http://schemas.openxmlformats.org/officeDocument/2006/customXml" ds:itemID="{CB513A01-207C-4ECE-A171-A46DD5E07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4894</Words>
  <Characters>27901</Characters>
  <Application>Microsoft Office Word</Application>
  <DocSecurity>0</DocSecurity>
  <Lines>232</Lines>
  <Paragraphs>65</Paragraphs>
  <ScaleCrop>false</ScaleCrop>
  <HeadingPairs>
    <vt:vector size="6" baseType="variant">
      <vt:variant>
        <vt:lpstr>Title</vt:lpstr>
      </vt:variant>
      <vt:variant>
        <vt:i4>1</vt:i4>
      </vt:variant>
      <vt:variant>
        <vt:lpstr>Название</vt:lpstr>
      </vt:variant>
      <vt:variant>
        <vt:i4>1</vt:i4>
      </vt:variant>
      <vt:variant>
        <vt:lpstr>Titel</vt:lpstr>
      </vt:variant>
      <vt:variant>
        <vt:i4>1</vt:i4>
      </vt:variant>
    </vt:vector>
  </HeadingPairs>
  <TitlesOfParts>
    <vt:vector size="3" baseType="lpstr">
      <vt:lpstr/>
      <vt:lpstr/>
      <vt:lpstr/>
    </vt:vector>
  </TitlesOfParts>
  <Company>NMV KPI</Company>
  <LinksUpToDate>false</LinksUpToDate>
  <CharactersWithSpaces>32730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Nadya;Тетяна Желяскова</dc:creator>
  <cp:lastModifiedBy>Ірина Ко</cp:lastModifiedBy>
  <cp:revision>2</cp:revision>
  <cp:lastPrinted>2020-09-07T13:50:00Z</cp:lastPrinted>
  <dcterms:created xsi:type="dcterms:W3CDTF">2022-01-28T08:29:00Z</dcterms:created>
  <dcterms:modified xsi:type="dcterms:W3CDTF">2022-01-28T08:29:00Z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ies>
</file>